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65" w:rsidRDefault="00E00065" w:rsidP="00E0006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Dört yıllık lisans düzeyinde eğitim veren bir yükseköğretim kurumundan mezun olmak</w:t>
      </w:r>
      <w:r>
        <w:rPr>
          <w:rFonts w:ascii="Arial" w:hAnsi="Arial" w:cs="Arial"/>
          <w:color w:val="333333"/>
          <w:sz w:val="20"/>
          <w:szCs w:val="20"/>
        </w:rPr>
        <w:br/>
        <w:t>(Yurtdışında öğrenim görenlerin diplomalarının denkliği Yükseköğretim Kurumu tarafından onaylanmış olmalı)</w:t>
      </w:r>
    </w:p>
    <w:p w:rsidR="00E00065" w:rsidRDefault="00E00065" w:rsidP="00E00065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Gl"/>
          <w:rFonts w:ascii="Arial" w:hAnsi="Arial" w:cs="Arial"/>
          <w:color w:val="333333"/>
          <w:sz w:val="20"/>
          <w:szCs w:val="20"/>
        </w:rPr>
        <w:t>Not:</w:t>
      </w:r>
      <w:r>
        <w:rPr>
          <w:rFonts w:ascii="Arial" w:hAnsi="Arial" w:cs="Arial"/>
          <w:color w:val="333333"/>
          <w:sz w:val="20"/>
          <w:szCs w:val="20"/>
        </w:rPr>
        <w:t> Adayların ALES ve Yabancı Dil puanına gerek yoktur. Başvurudan sonra yapılacak mülakat ve mezuniyet ortalamasına göre hesaplanacak başarı puanı ile en iyi 50 aday kabul edilecektir.</w:t>
      </w:r>
    </w:p>
    <w:p w:rsidR="006749FB" w:rsidRDefault="006749FB">
      <w:bookmarkStart w:id="0" w:name="_GoBack"/>
      <w:bookmarkEnd w:id="0"/>
    </w:p>
    <w:sectPr w:rsidR="0067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6A"/>
    <w:rsid w:val="0021246A"/>
    <w:rsid w:val="006749FB"/>
    <w:rsid w:val="00E0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2BCEF-875A-4386-9B57-E838456B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00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13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Ekici</dc:creator>
  <cp:keywords/>
  <dc:description/>
  <cp:lastModifiedBy>Aslı Ekici</cp:lastModifiedBy>
  <cp:revision>2</cp:revision>
  <dcterms:created xsi:type="dcterms:W3CDTF">2020-10-16T12:36:00Z</dcterms:created>
  <dcterms:modified xsi:type="dcterms:W3CDTF">2020-10-16T12:36:00Z</dcterms:modified>
</cp:coreProperties>
</file>