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0" w:rsidRPr="00C3484C" w:rsidRDefault="00F91F3D" w:rsidP="00BD48F0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BD48F0" w:rsidRPr="00C3484C">
        <w:rPr>
          <w:b/>
          <w:sz w:val="28"/>
          <w:szCs w:val="28"/>
        </w:rPr>
        <w:t xml:space="preserve"> YILI TAMAMLANAN TEZLER</w:t>
      </w:r>
    </w:p>
    <w:p w:rsidR="00BD48F0" w:rsidRPr="00C3484C" w:rsidRDefault="00BD48F0" w:rsidP="00BD48F0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51" w:type="dxa"/>
        <w:tblInd w:w="-431" w:type="dxa"/>
        <w:tblLook w:val="04A0" w:firstRow="1" w:lastRow="0" w:firstColumn="1" w:lastColumn="0" w:noHBand="0" w:noVBand="1"/>
      </w:tblPr>
      <w:tblGrid>
        <w:gridCol w:w="2705"/>
        <w:gridCol w:w="7246"/>
      </w:tblGrid>
      <w:tr w:rsidR="00BD48F0" w:rsidRPr="00C3484C" w:rsidTr="00A131F7">
        <w:trPr>
          <w:trHeight w:val="38"/>
        </w:trPr>
        <w:tc>
          <w:tcPr>
            <w:tcW w:w="2705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46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BD48F0" w:rsidRPr="00C3484C" w:rsidTr="00A131F7">
        <w:trPr>
          <w:trHeight w:val="25"/>
        </w:trPr>
        <w:tc>
          <w:tcPr>
            <w:tcW w:w="2705" w:type="dxa"/>
          </w:tcPr>
          <w:p w:rsidR="00BD48F0" w:rsidRPr="00C3484C" w:rsidRDefault="00F91F3D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Ercan SOYSAL</w:t>
            </w:r>
          </w:p>
        </w:tc>
        <w:tc>
          <w:tcPr>
            <w:tcW w:w="7246" w:type="dxa"/>
          </w:tcPr>
          <w:p w:rsidR="00BD48F0" w:rsidRPr="00C3484C" w:rsidRDefault="00F91F3D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Sendikalaşmanın Okul İklimine Yansımalarına İlişkin Okul Yöneticileri veÖğretmen Görüşleri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0829FA" w:rsidRDefault="00F91F3D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 Kalpakçıoğlu</w:t>
            </w:r>
          </w:p>
          <w:p w:rsidR="00BD48F0" w:rsidRPr="00C3484C" w:rsidRDefault="00BD48F0" w:rsidP="00E633E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7246" w:type="dxa"/>
          </w:tcPr>
          <w:p w:rsidR="00BD48F0" w:rsidRPr="00C3484C" w:rsidRDefault="00F91F3D" w:rsidP="000829FA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Kuram ve Uygulama Bağlamında Okul-Fakülte İşbirliği Sürecinin Değerlendirilmesi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BD48F0" w:rsidRPr="00C3484C" w:rsidRDefault="00F91F3D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Ümit Oral</w:t>
            </w:r>
          </w:p>
        </w:tc>
        <w:tc>
          <w:tcPr>
            <w:tcW w:w="7246" w:type="dxa"/>
          </w:tcPr>
          <w:p w:rsidR="00BD48F0" w:rsidRPr="00C3484C" w:rsidRDefault="00F91F3D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Investıgatıon Of Informatıon Lıteracy Levels Of EFL Teachers</w:t>
            </w:r>
          </w:p>
        </w:tc>
      </w:tr>
      <w:tr w:rsidR="00BD48F0" w:rsidRPr="00C3484C" w:rsidTr="00A131F7">
        <w:trPr>
          <w:trHeight w:val="26"/>
        </w:trPr>
        <w:tc>
          <w:tcPr>
            <w:tcW w:w="2705" w:type="dxa"/>
          </w:tcPr>
          <w:p w:rsidR="00BD48F0" w:rsidRPr="00C3484C" w:rsidRDefault="00F91F3D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Selda Arslan </w:t>
            </w:r>
          </w:p>
        </w:tc>
        <w:tc>
          <w:tcPr>
            <w:tcW w:w="7246" w:type="dxa"/>
          </w:tcPr>
          <w:p w:rsidR="00BD48F0" w:rsidRPr="00C3484C" w:rsidRDefault="00F91F3D" w:rsidP="006C1A91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Depıctıng EFL Instructors’</w:t>
            </w:r>
            <w:r w:rsidR="0060552A">
              <w:rPr>
                <w:sz w:val="28"/>
                <w:szCs w:val="28"/>
              </w:rPr>
              <w:t xml:space="preserve"> Language Assessment Lıteracy In Assessıng Productıve Language Skılls And Theır Perceptıons And Practıces On Formatıve Assessment Of Productıve Language Skılls</w:t>
            </w:r>
          </w:p>
        </w:tc>
      </w:tr>
      <w:tr w:rsidR="00BD48F0" w:rsidRPr="00C3484C" w:rsidTr="00A131F7">
        <w:trPr>
          <w:trHeight w:val="31"/>
        </w:trPr>
        <w:tc>
          <w:tcPr>
            <w:tcW w:w="2705" w:type="dxa"/>
          </w:tcPr>
          <w:p w:rsidR="00BD48F0" w:rsidRPr="00C3484C" w:rsidRDefault="0060552A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İlknur KARŞI </w:t>
            </w:r>
          </w:p>
        </w:tc>
        <w:tc>
          <w:tcPr>
            <w:tcW w:w="7246" w:type="dxa"/>
          </w:tcPr>
          <w:p w:rsidR="00BD48F0" w:rsidRPr="00C3484C" w:rsidRDefault="0060552A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Dil Olarak Öğretiminde (A1-A2) Yazma Sorunlarının İncelenmesi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BD48F0" w:rsidRPr="009815FE" w:rsidRDefault="001700F6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Asiye Dinçel</w:t>
            </w:r>
          </w:p>
        </w:tc>
        <w:tc>
          <w:tcPr>
            <w:tcW w:w="7246" w:type="dxa"/>
          </w:tcPr>
          <w:p w:rsidR="00BD48F0" w:rsidRPr="00C3484C" w:rsidRDefault="001700F6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Self-Assessment Of Wrıtıng Skılls:A Comparatıve Study On Teacher Assessment And Self-Assessment Of Prospectıve  Efl Teacher’s Wrıtıng Skılls And Theır Perceptıons Of Self-Assessment</w:t>
            </w:r>
          </w:p>
        </w:tc>
      </w:tr>
      <w:tr w:rsidR="00D10789" w:rsidRPr="00C3484C" w:rsidTr="00A131F7">
        <w:trPr>
          <w:trHeight w:val="38"/>
        </w:trPr>
        <w:tc>
          <w:tcPr>
            <w:tcW w:w="2705" w:type="dxa"/>
          </w:tcPr>
          <w:p w:rsidR="00D10789" w:rsidRDefault="0014592D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Gülcay Karakoyunlu</w:t>
            </w:r>
          </w:p>
        </w:tc>
        <w:tc>
          <w:tcPr>
            <w:tcW w:w="7246" w:type="dxa"/>
          </w:tcPr>
          <w:p w:rsidR="00D10789" w:rsidRDefault="0014592D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Efl Instructors’ Perceptıons Of Student Engagement And Theır Use Of Student Engagement Strategıes In Blended Learnıng</w:t>
            </w:r>
          </w:p>
        </w:tc>
      </w:tr>
      <w:tr w:rsidR="00BD48F0" w:rsidRPr="00C3484C" w:rsidTr="00A131F7">
        <w:trPr>
          <w:trHeight w:val="34"/>
        </w:trPr>
        <w:tc>
          <w:tcPr>
            <w:tcW w:w="2705" w:type="dxa"/>
          </w:tcPr>
          <w:p w:rsidR="00BD48F0" w:rsidRPr="00C11B6B" w:rsidRDefault="00B34EA0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Mehtap Üncü Karadereli</w:t>
            </w:r>
          </w:p>
        </w:tc>
        <w:tc>
          <w:tcPr>
            <w:tcW w:w="7246" w:type="dxa"/>
          </w:tcPr>
          <w:p w:rsidR="00BD48F0" w:rsidRPr="00C11B6B" w:rsidRDefault="00B34EA0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Müdürlerinin İş Motivasyonu</w:t>
            </w:r>
          </w:p>
        </w:tc>
      </w:tr>
      <w:tr w:rsidR="00E633E7" w:rsidRPr="00C3484C" w:rsidTr="00A131F7">
        <w:trPr>
          <w:trHeight w:val="34"/>
        </w:trPr>
        <w:tc>
          <w:tcPr>
            <w:tcW w:w="2705" w:type="dxa"/>
          </w:tcPr>
          <w:p w:rsidR="00E633E7" w:rsidRDefault="0007122F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Gözde Koç</w:t>
            </w:r>
          </w:p>
        </w:tc>
        <w:tc>
          <w:tcPr>
            <w:tcW w:w="7246" w:type="dxa"/>
          </w:tcPr>
          <w:p w:rsidR="00E633E7" w:rsidRPr="00C11B6B" w:rsidRDefault="0007122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Impact Of The Gamıfıcatıon Tool Kahoot!On Secondary School Students’grammar Profıcıency</w:t>
            </w:r>
          </w:p>
        </w:tc>
      </w:tr>
      <w:tr w:rsidR="00E633E7" w:rsidRPr="00C3484C" w:rsidTr="00A131F7">
        <w:trPr>
          <w:trHeight w:val="34"/>
        </w:trPr>
        <w:tc>
          <w:tcPr>
            <w:tcW w:w="2705" w:type="dxa"/>
          </w:tcPr>
          <w:p w:rsidR="00E633E7" w:rsidRDefault="005E1B28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Büşra Parlar</w:t>
            </w:r>
          </w:p>
        </w:tc>
        <w:tc>
          <w:tcPr>
            <w:tcW w:w="7246" w:type="dxa"/>
          </w:tcPr>
          <w:p w:rsidR="00E633E7" w:rsidRPr="00C11B6B" w:rsidRDefault="005E1B28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Effects Of Augmented Realıty Technology In Sıtuated Englsh Language Learnıng</w:t>
            </w:r>
          </w:p>
        </w:tc>
      </w:tr>
      <w:tr w:rsidR="00416971" w:rsidRPr="00C3484C" w:rsidTr="00A131F7">
        <w:trPr>
          <w:trHeight w:val="34"/>
        </w:trPr>
        <w:tc>
          <w:tcPr>
            <w:tcW w:w="2705" w:type="dxa"/>
          </w:tcPr>
          <w:p w:rsidR="00416971" w:rsidRDefault="00664A54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Cansu Çelik</w:t>
            </w:r>
          </w:p>
        </w:tc>
        <w:tc>
          <w:tcPr>
            <w:tcW w:w="7246" w:type="dxa"/>
          </w:tcPr>
          <w:p w:rsidR="00416971" w:rsidRDefault="00664A54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Comparıson Of Natıve And Non-Natıve Speakers On The Basıs Of The Use And Functıon Of Dıscourse Markers In Ma Thesıs Abstract</w:t>
            </w:r>
          </w:p>
        </w:tc>
      </w:tr>
      <w:tr w:rsidR="00D459C0" w:rsidRPr="00C3484C" w:rsidTr="00A131F7">
        <w:trPr>
          <w:trHeight w:val="34"/>
        </w:trPr>
        <w:tc>
          <w:tcPr>
            <w:tcW w:w="2705" w:type="dxa"/>
          </w:tcPr>
          <w:p w:rsidR="00D459C0" w:rsidRDefault="005F134E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Beril Özdemir</w:t>
            </w:r>
          </w:p>
        </w:tc>
        <w:tc>
          <w:tcPr>
            <w:tcW w:w="7246" w:type="dxa"/>
          </w:tcPr>
          <w:p w:rsidR="00D459C0" w:rsidRDefault="005F134E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Attıtudes Of 1st To 4th Grade Englısh Teachers Workıng At A Prıvate School</w:t>
            </w:r>
            <w:r w:rsidR="009204CF">
              <w:rPr>
                <w:sz w:val="28"/>
                <w:szCs w:val="28"/>
              </w:rPr>
              <w:t xml:space="preserve"> Towards The Use Of Creatıve Drama</w:t>
            </w:r>
          </w:p>
        </w:tc>
      </w:tr>
      <w:tr w:rsidR="007A7DC6" w:rsidRPr="00C3484C" w:rsidTr="00A131F7">
        <w:trPr>
          <w:trHeight w:val="34"/>
        </w:trPr>
        <w:tc>
          <w:tcPr>
            <w:tcW w:w="2705" w:type="dxa"/>
          </w:tcPr>
          <w:p w:rsidR="007A7DC6" w:rsidRDefault="004B2DE3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Mehmet Volkan Tahtacı</w:t>
            </w:r>
          </w:p>
        </w:tc>
        <w:tc>
          <w:tcPr>
            <w:tcW w:w="7246" w:type="dxa"/>
          </w:tcPr>
          <w:p w:rsidR="007A7DC6" w:rsidRDefault="004B2DE3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Perceptıons Of Pre-Servıce Teachers On Usıng Lıterature As An Authentıc Text In Englesh Language Teachıng Classes</w:t>
            </w:r>
          </w:p>
        </w:tc>
      </w:tr>
      <w:tr w:rsidR="00C142CF" w:rsidRPr="00C3484C" w:rsidTr="00A131F7">
        <w:trPr>
          <w:trHeight w:val="34"/>
        </w:trPr>
        <w:tc>
          <w:tcPr>
            <w:tcW w:w="2705" w:type="dxa"/>
          </w:tcPr>
          <w:p w:rsidR="00C142CF" w:rsidRDefault="004B2DE3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İrem Atasever </w:t>
            </w:r>
          </w:p>
        </w:tc>
        <w:tc>
          <w:tcPr>
            <w:tcW w:w="7246" w:type="dxa"/>
          </w:tcPr>
          <w:p w:rsidR="00C142CF" w:rsidRDefault="004B2DE3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Ergenlerin ve Beliren Yetişkinlerin Bakış Açısıyla Flört Şiddeti</w:t>
            </w:r>
          </w:p>
        </w:tc>
      </w:tr>
      <w:tr w:rsidR="00F62AF7" w:rsidRPr="00C3484C" w:rsidTr="00A131F7">
        <w:trPr>
          <w:trHeight w:val="34"/>
        </w:trPr>
        <w:tc>
          <w:tcPr>
            <w:tcW w:w="2705" w:type="dxa"/>
          </w:tcPr>
          <w:p w:rsidR="00F62AF7" w:rsidRDefault="008E2F5F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Renan Güney</w:t>
            </w:r>
          </w:p>
        </w:tc>
        <w:tc>
          <w:tcPr>
            <w:tcW w:w="7246" w:type="dxa"/>
          </w:tcPr>
          <w:p w:rsidR="00F62AF7" w:rsidRDefault="008E2F5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Self-Dırected Learnıng Among Tertıary level Efl Learners –A Case Study At A Prıvate Unıversty In Turkey</w:t>
            </w:r>
          </w:p>
        </w:tc>
      </w:tr>
      <w:tr w:rsidR="00015942" w:rsidRPr="00C3484C" w:rsidTr="00A131F7">
        <w:trPr>
          <w:trHeight w:val="34"/>
        </w:trPr>
        <w:tc>
          <w:tcPr>
            <w:tcW w:w="2705" w:type="dxa"/>
          </w:tcPr>
          <w:p w:rsidR="00015942" w:rsidRDefault="008E2F5F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Lubna Alsadıq Ahmed Ajeenah</w:t>
            </w:r>
          </w:p>
        </w:tc>
        <w:tc>
          <w:tcPr>
            <w:tcW w:w="7246" w:type="dxa"/>
          </w:tcPr>
          <w:p w:rsidR="00015942" w:rsidRDefault="008E2F5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Occupatıonal Anxıety Of Efl Teachers:ACase Study In Lıbya</w:t>
            </w:r>
          </w:p>
        </w:tc>
      </w:tr>
      <w:tr w:rsidR="00296DDB" w:rsidRPr="00C3484C" w:rsidTr="00A131F7">
        <w:trPr>
          <w:trHeight w:val="34"/>
        </w:trPr>
        <w:tc>
          <w:tcPr>
            <w:tcW w:w="2705" w:type="dxa"/>
          </w:tcPr>
          <w:p w:rsidR="00296DDB" w:rsidRDefault="008E2F5F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Özge İmre Güney</w:t>
            </w:r>
          </w:p>
        </w:tc>
        <w:tc>
          <w:tcPr>
            <w:tcW w:w="7246" w:type="dxa"/>
          </w:tcPr>
          <w:p w:rsidR="00296DDB" w:rsidRDefault="008E2F5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Investıgatıng The Relatıonshıp Between Turkısh Efl Instructor’s Attıtudes Towards The Use Of Web 2.0 Tools And Theır Tpack Abılıty Levels</w:t>
            </w:r>
          </w:p>
        </w:tc>
      </w:tr>
      <w:tr w:rsidR="00A131F7" w:rsidRPr="00C3484C" w:rsidTr="004F117F">
        <w:trPr>
          <w:trHeight w:val="697"/>
        </w:trPr>
        <w:tc>
          <w:tcPr>
            <w:tcW w:w="2705" w:type="dxa"/>
          </w:tcPr>
          <w:p w:rsidR="00A131F7" w:rsidRDefault="004F117F" w:rsidP="00F91F3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Burcu Kahvecioğlu</w:t>
            </w:r>
          </w:p>
        </w:tc>
        <w:tc>
          <w:tcPr>
            <w:tcW w:w="7246" w:type="dxa"/>
          </w:tcPr>
          <w:p w:rsidR="00A131F7" w:rsidRDefault="004F117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Yöneticilerinin Etik Liderlik Davranışları İle Etik İklim Arasındaki İlişkinin Öğretmen Algılarına Göre İncelenmesi</w:t>
            </w:r>
          </w:p>
        </w:tc>
      </w:tr>
      <w:tr w:rsidR="00A131F7" w:rsidRPr="00A131F7" w:rsidTr="004F117F">
        <w:trPr>
          <w:trHeight w:val="709"/>
        </w:trPr>
        <w:tc>
          <w:tcPr>
            <w:tcW w:w="2705" w:type="dxa"/>
          </w:tcPr>
          <w:p w:rsidR="00A131F7" w:rsidRPr="00A131F7" w:rsidRDefault="004F117F" w:rsidP="00A1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Cansın Erdem </w:t>
            </w:r>
          </w:p>
        </w:tc>
        <w:tc>
          <w:tcPr>
            <w:tcW w:w="7246" w:type="dxa"/>
          </w:tcPr>
          <w:p w:rsidR="00A131F7" w:rsidRPr="00A131F7" w:rsidRDefault="004F117F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Bilgin Adalı’nın Çocuklara Yönelik Anlatılarında Metinlerarası İlişkiler</w:t>
            </w:r>
          </w:p>
        </w:tc>
      </w:tr>
      <w:tr w:rsidR="00A131F7" w:rsidRPr="00A131F7" w:rsidTr="008E2DBC">
        <w:trPr>
          <w:trHeight w:val="92"/>
        </w:trPr>
        <w:tc>
          <w:tcPr>
            <w:tcW w:w="2705" w:type="dxa"/>
          </w:tcPr>
          <w:p w:rsidR="00A131F7" w:rsidRPr="00A131F7" w:rsidRDefault="00E46D3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Manal Hadı Tayep Zaroug</w:t>
            </w:r>
          </w:p>
        </w:tc>
        <w:tc>
          <w:tcPr>
            <w:tcW w:w="7246" w:type="dxa"/>
          </w:tcPr>
          <w:p w:rsidR="00A131F7" w:rsidRPr="00A131F7" w:rsidRDefault="00E46D30" w:rsidP="00E4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Investıgatıon Of Elt Teacher’s Informatıon And Communıcatıon Technologıes (Ict) Self Effıcacy Levels (A Case Of Lıbya)</w:t>
            </w:r>
          </w:p>
        </w:tc>
      </w:tr>
      <w:tr w:rsidR="008E2DBC" w:rsidRPr="00A131F7" w:rsidTr="008E2DBC">
        <w:trPr>
          <w:trHeight w:val="92"/>
        </w:trPr>
        <w:tc>
          <w:tcPr>
            <w:tcW w:w="2705" w:type="dxa"/>
          </w:tcPr>
          <w:p w:rsidR="008E2DBC" w:rsidRDefault="005F1C3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Ezgi Arzu Yurdakök</w:t>
            </w:r>
          </w:p>
        </w:tc>
        <w:tc>
          <w:tcPr>
            <w:tcW w:w="7246" w:type="dxa"/>
          </w:tcPr>
          <w:p w:rsidR="008E2DBC" w:rsidRDefault="005F1C3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Fiziksel Programlama Aracı Destekli Programlama Öğretiminin Ortaokul Öğrencilerinin Bilgi İşlemsel Düşünme Becerilerine Ve Özyeterlik Algılarına Etkisi</w:t>
            </w:r>
          </w:p>
        </w:tc>
      </w:tr>
      <w:tr w:rsidR="00837918" w:rsidRPr="00A131F7" w:rsidTr="008E2DBC">
        <w:trPr>
          <w:trHeight w:val="92"/>
        </w:trPr>
        <w:tc>
          <w:tcPr>
            <w:tcW w:w="2705" w:type="dxa"/>
          </w:tcPr>
          <w:p w:rsidR="00837918" w:rsidRDefault="005F1C3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Merve Arıcı</w:t>
            </w:r>
          </w:p>
        </w:tc>
        <w:tc>
          <w:tcPr>
            <w:tcW w:w="7246" w:type="dxa"/>
          </w:tcPr>
          <w:p w:rsidR="00837918" w:rsidRDefault="005F1C3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Explorıng The Relatıonshıp Between Efl Techers’Language Assessment Lıteracy And Theır Reflectıve Teachıng</w:t>
            </w:r>
          </w:p>
        </w:tc>
      </w:tr>
      <w:tr w:rsidR="005F1C30" w:rsidRPr="00A131F7" w:rsidTr="008E2DBC">
        <w:trPr>
          <w:trHeight w:val="92"/>
        </w:trPr>
        <w:tc>
          <w:tcPr>
            <w:tcW w:w="2705" w:type="dxa"/>
          </w:tcPr>
          <w:p w:rsidR="005F1C30" w:rsidRDefault="0091225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 Bektaş</w:t>
            </w:r>
          </w:p>
        </w:tc>
        <w:tc>
          <w:tcPr>
            <w:tcW w:w="7246" w:type="dxa"/>
          </w:tcPr>
          <w:p w:rsidR="005F1C30" w:rsidRDefault="0091225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Karakter Güçlerine Dayalı Akademik Yılmazlık Psikoeğitim Programının Etkinliğinin Değerlendirilmesi</w:t>
            </w:r>
          </w:p>
        </w:tc>
      </w:tr>
      <w:tr w:rsidR="005F1C30" w:rsidRPr="00A131F7" w:rsidTr="008E2DBC">
        <w:trPr>
          <w:trHeight w:val="92"/>
        </w:trPr>
        <w:tc>
          <w:tcPr>
            <w:tcW w:w="2705" w:type="dxa"/>
          </w:tcPr>
          <w:p w:rsidR="005F1C30" w:rsidRDefault="000C36CB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Emre Bölükbaşı</w:t>
            </w:r>
          </w:p>
        </w:tc>
        <w:tc>
          <w:tcPr>
            <w:tcW w:w="7246" w:type="dxa"/>
          </w:tcPr>
          <w:p w:rsidR="005F1C30" w:rsidRDefault="000C36CB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Efl Instructors’And Learners’Perceptıons On And Preference For Oral Correctıve FeedBack:Do They Overlap?</w:t>
            </w:r>
          </w:p>
        </w:tc>
      </w:tr>
      <w:tr w:rsidR="005F1C30" w:rsidRPr="00A131F7" w:rsidTr="008E2DBC">
        <w:trPr>
          <w:trHeight w:val="92"/>
        </w:trPr>
        <w:tc>
          <w:tcPr>
            <w:tcW w:w="2705" w:type="dxa"/>
          </w:tcPr>
          <w:p w:rsidR="005F1C30" w:rsidRDefault="009F4445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Fatıma Büşra Bardak</w:t>
            </w:r>
          </w:p>
        </w:tc>
        <w:tc>
          <w:tcPr>
            <w:tcW w:w="7246" w:type="dxa"/>
          </w:tcPr>
          <w:p w:rsidR="005F1C30" w:rsidRDefault="009F4445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Explorıng The Relatıonshıp Between Prımary School Efl Teachers’Emotıonal Intellıgence And Theır Classroom Management</w:t>
            </w:r>
          </w:p>
        </w:tc>
      </w:tr>
      <w:tr w:rsidR="009F4445" w:rsidRPr="00A131F7" w:rsidTr="008E2DBC">
        <w:trPr>
          <w:trHeight w:val="92"/>
        </w:trPr>
        <w:tc>
          <w:tcPr>
            <w:tcW w:w="2705" w:type="dxa"/>
          </w:tcPr>
          <w:p w:rsidR="009F4445" w:rsidRDefault="00387CC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Ceren Çağlayan</w:t>
            </w:r>
          </w:p>
        </w:tc>
        <w:tc>
          <w:tcPr>
            <w:tcW w:w="7246" w:type="dxa"/>
          </w:tcPr>
          <w:p w:rsidR="009F4445" w:rsidRDefault="00387CC0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Diziler Öğretiminde Jugglıng Uygulaması Üzerine Öneriler</w:t>
            </w:r>
          </w:p>
        </w:tc>
      </w:tr>
      <w:tr w:rsidR="009F4445" w:rsidRPr="00A131F7" w:rsidTr="008E2DBC">
        <w:trPr>
          <w:trHeight w:val="92"/>
        </w:trPr>
        <w:tc>
          <w:tcPr>
            <w:tcW w:w="2705" w:type="dxa"/>
          </w:tcPr>
          <w:p w:rsidR="009F4445" w:rsidRDefault="00386AE4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Kübra Saral Çalışkan</w:t>
            </w:r>
          </w:p>
        </w:tc>
        <w:tc>
          <w:tcPr>
            <w:tcW w:w="7246" w:type="dxa"/>
          </w:tcPr>
          <w:p w:rsidR="009F4445" w:rsidRDefault="00386AE4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Evaluatıon Of A Local Efl Coursebook In Therms Of Intercultural Communıcatıve Competence Components</w:t>
            </w:r>
          </w:p>
        </w:tc>
      </w:tr>
      <w:tr w:rsidR="009F4445" w:rsidRPr="00A131F7" w:rsidTr="008E2DBC">
        <w:trPr>
          <w:trHeight w:val="92"/>
        </w:trPr>
        <w:tc>
          <w:tcPr>
            <w:tcW w:w="2705" w:type="dxa"/>
          </w:tcPr>
          <w:p w:rsidR="009F4445" w:rsidRDefault="00044498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Fatıma Elmeddahım</w:t>
            </w:r>
          </w:p>
        </w:tc>
        <w:tc>
          <w:tcPr>
            <w:tcW w:w="7246" w:type="dxa"/>
          </w:tcPr>
          <w:p w:rsidR="009F4445" w:rsidRDefault="00044498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Investıgatıng Pre-Servıce Efl Teachers’Perceptıons And ConceptuAlızatıons Of Pragmatıc Competence And Integratıon Of Pragmatıcs In Efl Teachıng Process</w:t>
            </w:r>
          </w:p>
        </w:tc>
      </w:tr>
      <w:tr w:rsidR="00EA5781" w:rsidRPr="00A131F7" w:rsidTr="008E2DBC">
        <w:trPr>
          <w:trHeight w:val="92"/>
        </w:trPr>
        <w:tc>
          <w:tcPr>
            <w:tcW w:w="2705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Noura Nabeel Faraj Badr</w:t>
            </w:r>
          </w:p>
        </w:tc>
        <w:tc>
          <w:tcPr>
            <w:tcW w:w="7246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Libyan Englısh Teachers Aw Areness About Technologıcal Pedagogıcal Content Knowledge</w:t>
            </w:r>
          </w:p>
        </w:tc>
      </w:tr>
      <w:tr w:rsidR="00EA5781" w:rsidRPr="00A131F7" w:rsidTr="008E2DBC">
        <w:trPr>
          <w:trHeight w:val="92"/>
        </w:trPr>
        <w:tc>
          <w:tcPr>
            <w:tcW w:w="2705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Zeynep Dingiloğlu</w:t>
            </w:r>
          </w:p>
        </w:tc>
        <w:tc>
          <w:tcPr>
            <w:tcW w:w="7246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Sınıf Hizmet Öncesi İngilizce Öğretmenliği Öğrencilerinin Üniversitelerdeki Öğretim Elemanlarının Etkililiğine Yönelik Algıların İncelenmesi</w:t>
            </w:r>
          </w:p>
        </w:tc>
      </w:tr>
      <w:tr w:rsidR="00EA5781" w:rsidRPr="00A131F7" w:rsidTr="008E2DBC">
        <w:trPr>
          <w:trHeight w:val="92"/>
        </w:trPr>
        <w:tc>
          <w:tcPr>
            <w:tcW w:w="2705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 Zabun</w:t>
            </w:r>
          </w:p>
        </w:tc>
        <w:tc>
          <w:tcPr>
            <w:tcW w:w="7246" w:type="dxa"/>
          </w:tcPr>
          <w:p w:rsidR="00EA5781" w:rsidRDefault="00EA5781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Erken Dönem Uyum Bozucu Şemalar İle Romantik İlişki İnançların Arasındaki İlişkide Kendilik Algısının Aracı Rolü</w:t>
            </w:r>
          </w:p>
        </w:tc>
      </w:tr>
      <w:tr w:rsidR="00EA5781" w:rsidRPr="00A131F7" w:rsidTr="008E2DBC">
        <w:trPr>
          <w:trHeight w:val="92"/>
        </w:trPr>
        <w:tc>
          <w:tcPr>
            <w:tcW w:w="2705" w:type="dxa"/>
          </w:tcPr>
          <w:p w:rsidR="00EA5781" w:rsidRDefault="00AF301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Duygu İçten Paydak</w:t>
            </w:r>
          </w:p>
        </w:tc>
        <w:tc>
          <w:tcPr>
            <w:tcW w:w="7246" w:type="dxa"/>
          </w:tcPr>
          <w:p w:rsidR="00EA5781" w:rsidRDefault="00AF301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Öğrencilerin Bir Devlet Üniversitesinde Dil Öğreniminde Danışmanlık Algılaması</w:t>
            </w:r>
          </w:p>
        </w:tc>
      </w:tr>
      <w:tr w:rsidR="00EA5781" w:rsidRPr="00A131F7" w:rsidTr="008E2DBC">
        <w:trPr>
          <w:trHeight w:val="92"/>
        </w:trPr>
        <w:tc>
          <w:tcPr>
            <w:tcW w:w="2705" w:type="dxa"/>
          </w:tcPr>
          <w:p w:rsidR="00EA5781" w:rsidRDefault="00AF301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 Kılıç</w:t>
            </w:r>
          </w:p>
        </w:tc>
        <w:tc>
          <w:tcPr>
            <w:tcW w:w="7246" w:type="dxa"/>
          </w:tcPr>
          <w:p w:rsidR="00EA5781" w:rsidRDefault="00AF301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Ders Kitabının Yaratıcılık, İşbirlikçi, Eleştirel Düşünme İletişim ve Diğer Alt Beceriler Açısından Değerlendirilmesi</w:t>
            </w:r>
            <w:bookmarkStart w:id="0" w:name="_GoBack"/>
            <w:bookmarkEnd w:id="0"/>
          </w:p>
        </w:tc>
      </w:tr>
    </w:tbl>
    <w:p w:rsidR="005406B5" w:rsidRPr="005F1C30" w:rsidRDefault="005406B5" w:rsidP="005406B5">
      <w:pPr>
        <w:rPr>
          <w:b/>
          <w:sz w:val="28"/>
          <w:szCs w:val="28"/>
        </w:rPr>
      </w:pPr>
    </w:p>
    <w:sectPr w:rsidR="005406B5" w:rsidRPr="005F1C30" w:rsidSect="008E2DBC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E0" w:rsidRDefault="00F020E0" w:rsidP="005406B5">
      <w:pPr>
        <w:spacing w:after="0" w:line="240" w:lineRule="auto"/>
      </w:pPr>
      <w:r>
        <w:separator/>
      </w:r>
    </w:p>
  </w:endnote>
  <w:endnote w:type="continuationSeparator" w:id="0">
    <w:p w:rsidR="00F020E0" w:rsidRDefault="00F020E0" w:rsidP="0054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E0" w:rsidRDefault="00F020E0" w:rsidP="005406B5">
      <w:pPr>
        <w:spacing w:after="0" w:line="240" w:lineRule="auto"/>
      </w:pPr>
      <w:r>
        <w:separator/>
      </w:r>
    </w:p>
  </w:footnote>
  <w:footnote w:type="continuationSeparator" w:id="0">
    <w:p w:rsidR="00F020E0" w:rsidRDefault="00F020E0" w:rsidP="0054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0"/>
    <w:rsid w:val="00015942"/>
    <w:rsid w:val="000208AA"/>
    <w:rsid w:val="00044498"/>
    <w:rsid w:val="0007122F"/>
    <w:rsid w:val="000829FA"/>
    <w:rsid w:val="000C36CB"/>
    <w:rsid w:val="000D4A5D"/>
    <w:rsid w:val="00130D79"/>
    <w:rsid w:val="0014592D"/>
    <w:rsid w:val="001700F6"/>
    <w:rsid w:val="001A3461"/>
    <w:rsid w:val="001E5E08"/>
    <w:rsid w:val="00296DDB"/>
    <w:rsid w:val="00327834"/>
    <w:rsid w:val="00386AE4"/>
    <w:rsid w:val="00387CC0"/>
    <w:rsid w:val="003A2661"/>
    <w:rsid w:val="003C6DBD"/>
    <w:rsid w:val="003D2029"/>
    <w:rsid w:val="00416971"/>
    <w:rsid w:val="004B2DE3"/>
    <w:rsid w:val="004F117F"/>
    <w:rsid w:val="005406B5"/>
    <w:rsid w:val="0058468B"/>
    <w:rsid w:val="005E1B28"/>
    <w:rsid w:val="005F134E"/>
    <w:rsid w:val="005F1C30"/>
    <w:rsid w:val="0060552A"/>
    <w:rsid w:val="00623ED3"/>
    <w:rsid w:val="00664A54"/>
    <w:rsid w:val="00694797"/>
    <w:rsid w:val="006A3174"/>
    <w:rsid w:val="006C1A91"/>
    <w:rsid w:val="00713C1A"/>
    <w:rsid w:val="007A7DC6"/>
    <w:rsid w:val="007B36DD"/>
    <w:rsid w:val="0082428A"/>
    <w:rsid w:val="00827782"/>
    <w:rsid w:val="00837918"/>
    <w:rsid w:val="008E2DBC"/>
    <w:rsid w:val="008E2F5F"/>
    <w:rsid w:val="00912251"/>
    <w:rsid w:val="009204CF"/>
    <w:rsid w:val="00951F2B"/>
    <w:rsid w:val="00974AA2"/>
    <w:rsid w:val="009815FE"/>
    <w:rsid w:val="009F4445"/>
    <w:rsid w:val="00A131F7"/>
    <w:rsid w:val="00A76EBD"/>
    <w:rsid w:val="00AC0D17"/>
    <w:rsid w:val="00AF301C"/>
    <w:rsid w:val="00AF5024"/>
    <w:rsid w:val="00B22AE6"/>
    <w:rsid w:val="00B34EA0"/>
    <w:rsid w:val="00B8013A"/>
    <w:rsid w:val="00BD2E7A"/>
    <w:rsid w:val="00BD48F0"/>
    <w:rsid w:val="00BF4B4C"/>
    <w:rsid w:val="00C11B6B"/>
    <w:rsid w:val="00C142CF"/>
    <w:rsid w:val="00C22B5E"/>
    <w:rsid w:val="00CE6F93"/>
    <w:rsid w:val="00D10789"/>
    <w:rsid w:val="00D459C0"/>
    <w:rsid w:val="00D87512"/>
    <w:rsid w:val="00DC0955"/>
    <w:rsid w:val="00DF77D7"/>
    <w:rsid w:val="00E14697"/>
    <w:rsid w:val="00E46D30"/>
    <w:rsid w:val="00E57612"/>
    <w:rsid w:val="00E633E7"/>
    <w:rsid w:val="00E638E9"/>
    <w:rsid w:val="00E76A17"/>
    <w:rsid w:val="00EA5781"/>
    <w:rsid w:val="00F020E0"/>
    <w:rsid w:val="00F256E0"/>
    <w:rsid w:val="00F33D84"/>
    <w:rsid w:val="00F62AF7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F038"/>
  <w15:docId w15:val="{F8D3BC64-68C7-4F13-A71A-A75961D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6B5"/>
  </w:style>
  <w:style w:type="paragraph" w:styleId="AltBilgi">
    <w:name w:val="footer"/>
    <w:basedOn w:val="Normal"/>
    <w:link w:val="Al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Ekici</dc:creator>
  <cp:lastModifiedBy>Aslı</cp:lastModifiedBy>
  <cp:revision>40</cp:revision>
  <dcterms:created xsi:type="dcterms:W3CDTF">2022-06-06T10:56:00Z</dcterms:created>
  <dcterms:modified xsi:type="dcterms:W3CDTF">2023-01-05T12:35:00Z</dcterms:modified>
</cp:coreProperties>
</file>