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0" w:rsidRPr="00D44E5D" w:rsidRDefault="00F91F3D" w:rsidP="006613F4">
      <w:pPr>
        <w:rPr>
          <w:rFonts w:ascii="Times New Roman" w:hAnsi="Times New Roman" w:cs="Times New Roman"/>
          <w:b/>
          <w:sz w:val="24"/>
          <w:szCs w:val="24"/>
        </w:rPr>
      </w:pPr>
      <w:r w:rsidRPr="00D44E5D">
        <w:rPr>
          <w:rFonts w:ascii="Times New Roman" w:hAnsi="Times New Roman" w:cs="Times New Roman"/>
          <w:b/>
          <w:sz w:val="24"/>
          <w:szCs w:val="24"/>
        </w:rPr>
        <w:t>202</w:t>
      </w:r>
      <w:r w:rsidR="00F76F30" w:rsidRPr="00D44E5D">
        <w:rPr>
          <w:rFonts w:ascii="Times New Roman" w:hAnsi="Times New Roman" w:cs="Times New Roman"/>
          <w:b/>
          <w:sz w:val="24"/>
          <w:szCs w:val="24"/>
        </w:rPr>
        <w:t>3</w:t>
      </w:r>
      <w:r w:rsidR="00BD48F0" w:rsidRPr="00D44E5D">
        <w:rPr>
          <w:rFonts w:ascii="Times New Roman" w:hAnsi="Times New Roman" w:cs="Times New Roman"/>
          <w:b/>
          <w:sz w:val="24"/>
          <w:szCs w:val="24"/>
        </w:rPr>
        <w:t xml:space="preserve"> YILI TAMAMLANAN TEZLER</w:t>
      </w:r>
    </w:p>
    <w:p w:rsidR="00BD48F0" w:rsidRPr="00D44E5D" w:rsidRDefault="00BD48F0" w:rsidP="00BD48F0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1026" w:type="dxa"/>
        <w:tblLook w:val="04A0" w:firstRow="1" w:lastRow="0" w:firstColumn="1" w:lastColumn="0" w:noHBand="0" w:noVBand="1"/>
      </w:tblPr>
      <w:tblGrid>
        <w:gridCol w:w="2705"/>
        <w:gridCol w:w="8210"/>
      </w:tblGrid>
      <w:tr w:rsidR="00BD48F0" w:rsidRPr="00D44E5D" w:rsidTr="00D44E5D">
        <w:trPr>
          <w:trHeight w:val="38"/>
        </w:trPr>
        <w:tc>
          <w:tcPr>
            <w:tcW w:w="2705" w:type="dxa"/>
          </w:tcPr>
          <w:p w:rsidR="00BD48F0" w:rsidRPr="00D44E5D" w:rsidRDefault="00BD48F0" w:rsidP="001E64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8F0" w:rsidRPr="00D44E5D" w:rsidRDefault="00BD48F0" w:rsidP="001E64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b/>
                <w:sz w:val="24"/>
                <w:szCs w:val="24"/>
              </w:rPr>
              <w:t>Ad - Soyad</w:t>
            </w:r>
          </w:p>
        </w:tc>
        <w:tc>
          <w:tcPr>
            <w:tcW w:w="8210" w:type="dxa"/>
          </w:tcPr>
          <w:p w:rsidR="00BD48F0" w:rsidRPr="00D44E5D" w:rsidRDefault="00BD48F0" w:rsidP="001E64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8F0" w:rsidRPr="00D44E5D" w:rsidRDefault="00BD48F0" w:rsidP="001E64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b/>
                <w:sz w:val="24"/>
                <w:szCs w:val="24"/>
              </w:rPr>
              <w:t>Tezin Adı</w:t>
            </w:r>
          </w:p>
          <w:p w:rsidR="00BD48F0" w:rsidRPr="00D44E5D" w:rsidRDefault="00BD48F0" w:rsidP="001E64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8F0" w:rsidRPr="00D44E5D" w:rsidTr="00D44E5D">
        <w:trPr>
          <w:trHeight w:val="25"/>
        </w:trPr>
        <w:tc>
          <w:tcPr>
            <w:tcW w:w="2705" w:type="dxa"/>
          </w:tcPr>
          <w:p w:rsidR="00BD48F0" w:rsidRPr="00D44E5D" w:rsidRDefault="00C9463E" w:rsidP="00C9463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Umutcan Yağmur</w:t>
            </w:r>
          </w:p>
        </w:tc>
        <w:tc>
          <w:tcPr>
            <w:tcW w:w="8210" w:type="dxa"/>
          </w:tcPr>
          <w:p w:rsidR="00BD48F0" w:rsidRPr="00D44E5D" w:rsidRDefault="00C9463E" w:rsidP="001E641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Kariyer Kararsızlığının Yordayıcısı Olarak Karar Verme Stilleri, Algılanan Aile Desteği ve Kişilik</w:t>
            </w:r>
          </w:p>
        </w:tc>
      </w:tr>
      <w:tr w:rsidR="00BD48F0" w:rsidRPr="00D44E5D" w:rsidTr="00D44E5D">
        <w:trPr>
          <w:trHeight w:val="38"/>
        </w:trPr>
        <w:tc>
          <w:tcPr>
            <w:tcW w:w="2705" w:type="dxa"/>
          </w:tcPr>
          <w:p w:rsidR="00BD48F0" w:rsidRPr="00D44E5D" w:rsidRDefault="00C9463E" w:rsidP="00E633E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Hatice gizem Yağız</w:t>
            </w:r>
          </w:p>
        </w:tc>
        <w:tc>
          <w:tcPr>
            <w:tcW w:w="8210" w:type="dxa"/>
          </w:tcPr>
          <w:p w:rsidR="00BD48F0" w:rsidRPr="00D44E5D" w:rsidRDefault="00C9463E" w:rsidP="000829F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8.Sınıf Öğrencilerinin Veri İşleme Süreçlerindeki İstatiksel Akıl Yürütme Düzeylerinin İncelenmesi</w:t>
            </w:r>
          </w:p>
        </w:tc>
      </w:tr>
      <w:tr w:rsidR="00BD48F0" w:rsidRPr="00D44E5D" w:rsidTr="00D44E5D">
        <w:trPr>
          <w:trHeight w:val="38"/>
        </w:trPr>
        <w:tc>
          <w:tcPr>
            <w:tcW w:w="2705" w:type="dxa"/>
          </w:tcPr>
          <w:p w:rsidR="00BD48F0" w:rsidRPr="00D44E5D" w:rsidRDefault="00C9463E" w:rsidP="00E633E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Tuğba Akgök Karaca</w:t>
            </w:r>
          </w:p>
        </w:tc>
        <w:tc>
          <w:tcPr>
            <w:tcW w:w="8210" w:type="dxa"/>
          </w:tcPr>
          <w:p w:rsidR="00BD48F0" w:rsidRPr="00D44E5D" w:rsidRDefault="00C9463E" w:rsidP="001E641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Okul Öncesi Öğretmen Adaylarının, Öğretmenlerinin ve Alan Uzmanlarının Bakış Açısıyla Çocuğu Tanıma ve Değerlendirme Uygulamalarının İncelenmesi</w:t>
            </w:r>
          </w:p>
        </w:tc>
      </w:tr>
      <w:tr w:rsidR="00BD48F0" w:rsidRPr="00D44E5D" w:rsidTr="00D44E5D">
        <w:trPr>
          <w:trHeight w:val="26"/>
        </w:trPr>
        <w:tc>
          <w:tcPr>
            <w:tcW w:w="2705" w:type="dxa"/>
          </w:tcPr>
          <w:p w:rsidR="00BD48F0" w:rsidRPr="00D44E5D" w:rsidRDefault="00C9463E" w:rsidP="00E633E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Simay Korkmaz</w:t>
            </w:r>
          </w:p>
        </w:tc>
        <w:tc>
          <w:tcPr>
            <w:tcW w:w="8210" w:type="dxa"/>
          </w:tcPr>
          <w:p w:rsidR="00BD48F0" w:rsidRPr="00D44E5D" w:rsidRDefault="00C9463E" w:rsidP="006C1A9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Üniversite Öğrencilerinin Kariyer Uyumluluğu ve Kariu-yer İyimserliği İle Kariyer Kararı Öz-Yetkinliği ve Algılanan Anababa Tutumu Arasındaki İlişkiler</w:t>
            </w:r>
          </w:p>
        </w:tc>
      </w:tr>
      <w:tr w:rsidR="00BD48F0" w:rsidRPr="00D44E5D" w:rsidTr="00D44E5D">
        <w:trPr>
          <w:trHeight w:val="31"/>
        </w:trPr>
        <w:tc>
          <w:tcPr>
            <w:tcW w:w="2705" w:type="dxa"/>
          </w:tcPr>
          <w:p w:rsidR="00BD48F0" w:rsidRPr="00D44E5D" w:rsidRDefault="00C9463E" w:rsidP="00E633E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Mustafa Bulut</w:t>
            </w:r>
          </w:p>
        </w:tc>
        <w:tc>
          <w:tcPr>
            <w:tcW w:w="8210" w:type="dxa"/>
          </w:tcPr>
          <w:p w:rsidR="00BD48F0" w:rsidRPr="00D44E5D" w:rsidRDefault="00C9463E" w:rsidP="001E641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Üniversite Derecelendirme Sistemlerinin Değerlendirilmesi ve Bir Model Önerisi</w:t>
            </w:r>
          </w:p>
        </w:tc>
      </w:tr>
      <w:tr w:rsidR="00BD48F0" w:rsidRPr="00D44E5D" w:rsidTr="00D44E5D">
        <w:trPr>
          <w:trHeight w:val="38"/>
        </w:trPr>
        <w:tc>
          <w:tcPr>
            <w:tcW w:w="2705" w:type="dxa"/>
          </w:tcPr>
          <w:p w:rsidR="00BD48F0" w:rsidRPr="00D44E5D" w:rsidRDefault="00B06E29" w:rsidP="00E633E7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Melike Cansu Evlüce</w:t>
            </w:r>
          </w:p>
        </w:tc>
        <w:tc>
          <w:tcPr>
            <w:tcW w:w="8210" w:type="dxa"/>
          </w:tcPr>
          <w:p w:rsidR="00BD48F0" w:rsidRPr="00D44E5D" w:rsidRDefault="00B06E29" w:rsidP="001E641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Üniversite Öğrencilerinin Ruminasyon Düzeylerinin Yordanmasında Bilinçli Farkındalık ve Bilişsel Esnekliğin Rolü</w:t>
            </w:r>
          </w:p>
        </w:tc>
      </w:tr>
      <w:tr w:rsidR="00D10789" w:rsidRPr="00D44E5D" w:rsidTr="00D44E5D">
        <w:trPr>
          <w:trHeight w:val="38"/>
        </w:trPr>
        <w:tc>
          <w:tcPr>
            <w:tcW w:w="2705" w:type="dxa"/>
          </w:tcPr>
          <w:p w:rsidR="00D10789" w:rsidRPr="00D44E5D" w:rsidRDefault="00B06E29" w:rsidP="00E633E7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Şükrü Can Özüak</w:t>
            </w:r>
          </w:p>
        </w:tc>
        <w:tc>
          <w:tcPr>
            <w:tcW w:w="8210" w:type="dxa"/>
          </w:tcPr>
          <w:p w:rsidR="00D10789" w:rsidRPr="00D44E5D" w:rsidRDefault="00B06E29" w:rsidP="001E641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Erken Dönem Uyum Bozucu Şemalar ve Ruminatif Düşünce Biçiminin Bireylerin Başa Çıkma Biçimleri İle Olan İlişkisi</w:t>
            </w:r>
          </w:p>
        </w:tc>
      </w:tr>
      <w:tr w:rsidR="00BD48F0" w:rsidRPr="00D44E5D" w:rsidTr="00D44E5D">
        <w:trPr>
          <w:trHeight w:val="34"/>
        </w:trPr>
        <w:tc>
          <w:tcPr>
            <w:tcW w:w="2705" w:type="dxa"/>
          </w:tcPr>
          <w:p w:rsidR="00BD48F0" w:rsidRPr="00D44E5D" w:rsidRDefault="00B06E29" w:rsidP="00E633E7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Pelin Alaylı</w:t>
            </w:r>
          </w:p>
        </w:tc>
        <w:tc>
          <w:tcPr>
            <w:tcW w:w="8210" w:type="dxa"/>
          </w:tcPr>
          <w:p w:rsidR="00BD48F0" w:rsidRPr="00D44E5D" w:rsidRDefault="00B06E29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4-10 Yaş Aralığında Çocuğu Olan Babaların Baba Katılım Düzeylerini Açıklamada Babalık Rolü Algısı, Ebeveynlik Stresi ve Psikolojik İyi Oluşun Rolü</w:t>
            </w:r>
          </w:p>
        </w:tc>
      </w:tr>
      <w:tr w:rsidR="00E633E7" w:rsidRPr="00D44E5D" w:rsidTr="00D44E5D">
        <w:trPr>
          <w:trHeight w:val="34"/>
        </w:trPr>
        <w:tc>
          <w:tcPr>
            <w:tcW w:w="2705" w:type="dxa"/>
          </w:tcPr>
          <w:p w:rsidR="00E633E7" w:rsidRPr="00D44E5D" w:rsidRDefault="00B06E29" w:rsidP="00E633E7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Cihangir</w:t>
            </w:r>
          </w:p>
        </w:tc>
        <w:tc>
          <w:tcPr>
            <w:tcW w:w="8210" w:type="dxa"/>
          </w:tcPr>
          <w:p w:rsidR="00E633E7" w:rsidRPr="00D44E5D" w:rsidRDefault="00A131E5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Ortaokul Türkçe Ders kitaplarındaki Hikaye Edici Metinlerde İleti Ögesi</w:t>
            </w:r>
          </w:p>
        </w:tc>
      </w:tr>
      <w:tr w:rsidR="00E633E7" w:rsidRPr="00D44E5D" w:rsidTr="00D44E5D">
        <w:trPr>
          <w:trHeight w:val="34"/>
        </w:trPr>
        <w:tc>
          <w:tcPr>
            <w:tcW w:w="2705" w:type="dxa"/>
          </w:tcPr>
          <w:p w:rsidR="00E633E7" w:rsidRPr="00D44E5D" w:rsidRDefault="00A131E5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Uygar Tunç Morkoç</w:t>
            </w:r>
          </w:p>
        </w:tc>
        <w:tc>
          <w:tcPr>
            <w:tcW w:w="8210" w:type="dxa"/>
          </w:tcPr>
          <w:p w:rsidR="00E633E7" w:rsidRPr="00D44E5D" w:rsidRDefault="00A131E5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Erken Dönem Uyumsuz Şemalar İle Fomo, Nomofobi ve Phubbing Arasındaki İlişkide İyi Oluşun Aracı Rolü</w:t>
            </w:r>
          </w:p>
        </w:tc>
      </w:tr>
      <w:tr w:rsidR="00416971" w:rsidRPr="00D44E5D" w:rsidTr="00D44E5D">
        <w:trPr>
          <w:trHeight w:val="34"/>
        </w:trPr>
        <w:tc>
          <w:tcPr>
            <w:tcW w:w="2705" w:type="dxa"/>
          </w:tcPr>
          <w:p w:rsidR="00416971" w:rsidRPr="00D44E5D" w:rsidRDefault="00A131E5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Gülşah Ekim Tunç</w:t>
            </w:r>
          </w:p>
        </w:tc>
        <w:tc>
          <w:tcPr>
            <w:tcW w:w="8210" w:type="dxa"/>
          </w:tcPr>
          <w:p w:rsidR="00416971" w:rsidRPr="00D44E5D" w:rsidRDefault="00A131E5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PISA 2018 Verileri Aracılığıyla Akran Zorbalığına Uğrama Sıklığının Okul, Öğrenci ve Aile İle İlişkili Değişkenlere Göre İncelenmesi</w:t>
            </w:r>
          </w:p>
        </w:tc>
      </w:tr>
      <w:tr w:rsidR="00D459C0" w:rsidRPr="00D44E5D" w:rsidTr="00D44E5D">
        <w:trPr>
          <w:trHeight w:val="34"/>
        </w:trPr>
        <w:tc>
          <w:tcPr>
            <w:tcW w:w="2705" w:type="dxa"/>
          </w:tcPr>
          <w:p w:rsidR="00D459C0" w:rsidRPr="00D44E5D" w:rsidRDefault="008C60CE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Kadriye Melis Kaymak Aypulat</w:t>
            </w:r>
          </w:p>
        </w:tc>
        <w:tc>
          <w:tcPr>
            <w:tcW w:w="8210" w:type="dxa"/>
          </w:tcPr>
          <w:p w:rsidR="00D459C0" w:rsidRPr="00D44E5D" w:rsidRDefault="008C60CE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Toplumsal Cinsiyet Rollerine Yönelik Tutumların ve Romatik İlişki Doyumunun Cinsel Atılganlık Düzeyi İle Olan İlişkisi</w:t>
            </w:r>
          </w:p>
        </w:tc>
      </w:tr>
      <w:tr w:rsidR="007A7DC6" w:rsidRPr="00D44E5D" w:rsidTr="00D44E5D">
        <w:trPr>
          <w:trHeight w:val="34"/>
        </w:trPr>
        <w:tc>
          <w:tcPr>
            <w:tcW w:w="2705" w:type="dxa"/>
          </w:tcPr>
          <w:p w:rsidR="007A7DC6" w:rsidRPr="00D44E5D" w:rsidRDefault="00EF625D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Firdes Ceren Balkaya</w:t>
            </w:r>
          </w:p>
        </w:tc>
        <w:tc>
          <w:tcPr>
            <w:tcW w:w="8210" w:type="dxa"/>
          </w:tcPr>
          <w:p w:rsidR="007A7DC6" w:rsidRPr="00D44E5D" w:rsidRDefault="00EF625D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Velilerin Okul İklimi ve Aile katılımı Algısının İncelenmesi</w:t>
            </w:r>
          </w:p>
        </w:tc>
      </w:tr>
      <w:tr w:rsidR="00C142CF" w:rsidRPr="00D44E5D" w:rsidTr="00D44E5D">
        <w:trPr>
          <w:trHeight w:val="34"/>
        </w:trPr>
        <w:tc>
          <w:tcPr>
            <w:tcW w:w="2705" w:type="dxa"/>
          </w:tcPr>
          <w:p w:rsidR="00C142CF" w:rsidRPr="00D44E5D" w:rsidRDefault="00EF625D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Nurdan Karslı</w:t>
            </w:r>
          </w:p>
        </w:tc>
        <w:tc>
          <w:tcPr>
            <w:tcW w:w="8210" w:type="dxa"/>
          </w:tcPr>
          <w:p w:rsidR="00C142CF" w:rsidRPr="00D44E5D" w:rsidRDefault="00EF625D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 xml:space="preserve">Soyutlama, </w:t>
            </w:r>
            <w:r w:rsidR="00F76F30" w:rsidRPr="00D44E5D">
              <w:rPr>
                <w:rFonts w:ascii="Times New Roman" w:hAnsi="Times New Roman" w:cs="Times New Roman"/>
                <w:sz w:val="24"/>
                <w:szCs w:val="24"/>
              </w:rPr>
              <w:t>Örüntü Tanımlama ve Algoritma Tasarımı Becerilerinin Ortaokul Matematik Dersi Öğretim Programı, Öğretmen ve Öğrenci Bağlamında İncelenmesi</w:t>
            </w:r>
          </w:p>
        </w:tc>
      </w:tr>
      <w:tr w:rsidR="00F62AF7" w:rsidRPr="00D44E5D" w:rsidTr="00D44E5D">
        <w:trPr>
          <w:trHeight w:val="34"/>
        </w:trPr>
        <w:tc>
          <w:tcPr>
            <w:tcW w:w="2705" w:type="dxa"/>
          </w:tcPr>
          <w:p w:rsidR="00F62AF7" w:rsidRPr="00D44E5D" w:rsidRDefault="00F76F30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Melis Zabun</w:t>
            </w:r>
          </w:p>
        </w:tc>
        <w:tc>
          <w:tcPr>
            <w:tcW w:w="8210" w:type="dxa"/>
          </w:tcPr>
          <w:p w:rsidR="00F62AF7" w:rsidRPr="00D44E5D" w:rsidRDefault="00F76F30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Erken Dönem Uyum Bozucu Şemalar İle Romantik İlişki İnançları Arasındaki İlişkide Kendilik Algısının Aracı Rolü</w:t>
            </w:r>
          </w:p>
        </w:tc>
      </w:tr>
      <w:tr w:rsidR="00015942" w:rsidRPr="00D44E5D" w:rsidTr="00D44E5D">
        <w:trPr>
          <w:trHeight w:val="34"/>
        </w:trPr>
        <w:tc>
          <w:tcPr>
            <w:tcW w:w="2705" w:type="dxa"/>
          </w:tcPr>
          <w:p w:rsidR="00015942" w:rsidRPr="00D44E5D" w:rsidRDefault="00F76F30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Öykü Altıntaş</w:t>
            </w:r>
          </w:p>
        </w:tc>
        <w:tc>
          <w:tcPr>
            <w:tcW w:w="8210" w:type="dxa"/>
          </w:tcPr>
          <w:p w:rsidR="00015942" w:rsidRPr="00D44E5D" w:rsidRDefault="00F76F30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Düşük Sosyo- Ekonomik Düzeydeki Ergenlerde Yılmazlık, Cesaret, Öz-Şefkat ve Olumlu Sosyal Davranış Eğiliminin İncelenmesi</w:t>
            </w:r>
          </w:p>
        </w:tc>
      </w:tr>
      <w:tr w:rsidR="00296DDB" w:rsidRPr="00D44E5D" w:rsidTr="00D44E5D">
        <w:trPr>
          <w:trHeight w:val="34"/>
        </w:trPr>
        <w:tc>
          <w:tcPr>
            <w:tcW w:w="2705" w:type="dxa"/>
          </w:tcPr>
          <w:p w:rsidR="00296DDB" w:rsidRPr="00D44E5D" w:rsidRDefault="00F76F30" w:rsidP="001E641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Yasemin Sezer</w:t>
            </w:r>
          </w:p>
        </w:tc>
        <w:tc>
          <w:tcPr>
            <w:tcW w:w="8210" w:type="dxa"/>
          </w:tcPr>
          <w:p w:rsidR="00296DDB" w:rsidRPr="00D44E5D" w:rsidRDefault="00F76F30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Çeşitliliğin Yönetiminde Toplumsal Katılım Temelli Okul Uygulamaları ve Okul Yöneticilerinin Rolü: Bir Durum Çalışması</w:t>
            </w:r>
          </w:p>
        </w:tc>
      </w:tr>
      <w:tr w:rsidR="00A131F7" w:rsidRPr="00D44E5D" w:rsidTr="00D44E5D">
        <w:trPr>
          <w:trHeight w:val="697"/>
        </w:trPr>
        <w:tc>
          <w:tcPr>
            <w:tcW w:w="2705" w:type="dxa"/>
          </w:tcPr>
          <w:p w:rsidR="00A131F7" w:rsidRPr="00D44E5D" w:rsidRDefault="00F76F30" w:rsidP="00F91F3D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Sıla Uzunpınar</w:t>
            </w:r>
          </w:p>
        </w:tc>
        <w:tc>
          <w:tcPr>
            <w:tcW w:w="8210" w:type="dxa"/>
          </w:tcPr>
          <w:p w:rsidR="00A131F7" w:rsidRPr="00D44E5D" w:rsidRDefault="00F76F30" w:rsidP="00E76A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Ergenlerin Yaşam Becerilerinin Yaratıcı Drama Yoluyla Geliştirilmesi: İletişim Becerileri Örneği</w:t>
            </w:r>
          </w:p>
        </w:tc>
      </w:tr>
      <w:tr w:rsidR="00A131F7" w:rsidRPr="00D44E5D" w:rsidTr="00D44E5D">
        <w:trPr>
          <w:trHeight w:val="709"/>
        </w:trPr>
        <w:tc>
          <w:tcPr>
            <w:tcW w:w="2705" w:type="dxa"/>
          </w:tcPr>
          <w:p w:rsidR="00A131F7" w:rsidRPr="00D44E5D" w:rsidRDefault="00F76F30" w:rsidP="00A1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Çiğdem Bingöl</w:t>
            </w:r>
          </w:p>
        </w:tc>
        <w:tc>
          <w:tcPr>
            <w:tcW w:w="8210" w:type="dxa"/>
          </w:tcPr>
          <w:p w:rsidR="00A131F7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Genç Yetişkinlerin Algıladıkları Ebeveyn İlişkileri Tarzlarının ve Bağlanma Stillerinin Romantik İlişkilerdeki Öznel İyi Oluş Düzeylerini Yordamadaki Rolünün İncelenmesi</w:t>
            </w:r>
          </w:p>
        </w:tc>
      </w:tr>
      <w:tr w:rsidR="00A131F7" w:rsidRPr="00D44E5D" w:rsidTr="00D44E5D">
        <w:trPr>
          <w:trHeight w:val="92"/>
        </w:trPr>
        <w:tc>
          <w:tcPr>
            <w:tcW w:w="2705" w:type="dxa"/>
          </w:tcPr>
          <w:p w:rsidR="00A131F7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Bilge Nur Çelebi</w:t>
            </w:r>
          </w:p>
        </w:tc>
        <w:tc>
          <w:tcPr>
            <w:tcW w:w="8210" w:type="dxa"/>
          </w:tcPr>
          <w:p w:rsidR="00A131F7" w:rsidRPr="00D44E5D" w:rsidRDefault="00354598" w:rsidP="00E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Bilişsel Davranışçı Terapi Temelli Zorbalığa Müdahale Psikoeğitim Programının İlkokul Öğrencileri arasında Görülen Zorbalık Eğilimini Azaltmadaki Etkisi</w:t>
            </w:r>
          </w:p>
        </w:tc>
      </w:tr>
      <w:tr w:rsidR="008E2DBC" w:rsidRPr="00D44E5D" w:rsidTr="00D44E5D">
        <w:trPr>
          <w:trHeight w:val="92"/>
        </w:trPr>
        <w:tc>
          <w:tcPr>
            <w:tcW w:w="2705" w:type="dxa"/>
          </w:tcPr>
          <w:p w:rsidR="008E2DBC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Merve Uzun Gülkaya</w:t>
            </w:r>
          </w:p>
        </w:tc>
        <w:tc>
          <w:tcPr>
            <w:tcW w:w="8210" w:type="dxa"/>
          </w:tcPr>
          <w:p w:rsidR="008E2DBC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Türkçeyi Yabancı dil Olarak Öğrenenlerin Dinlenme Becerilerini Geliştirmede Strateji Öğretiminin Etkisi</w:t>
            </w:r>
          </w:p>
        </w:tc>
      </w:tr>
      <w:tr w:rsidR="00837918" w:rsidRPr="00D44E5D" w:rsidTr="00D44E5D">
        <w:trPr>
          <w:trHeight w:val="92"/>
        </w:trPr>
        <w:tc>
          <w:tcPr>
            <w:tcW w:w="2705" w:type="dxa"/>
          </w:tcPr>
          <w:p w:rsidR="00837918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Sümeyra Batur</w:t>
            </w:r>
          </w:p>
        </w:tc>
        <w:tc>
          <w:tcPr>
            <w:tcW w:w="8210" w:type="dxa"/>
          </w:tcPr>
          <w:p w:rsidR="00837918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Utılızatıon Of Debate Instructıon Usıng A Learnıng Management System to Understand The Effects On Turkısh Efl Learners L2 Speakıng Anxıety</w:t>
            </w:r>
          </w:p>
        </w:tc>
      </w:tr>
      <w:tr w:rsidR="005F1C30" w:rsidRPr="00D44E5D" w:rsidTr="00D44E5D">
        <w:trPr>
          <w:trHeight w:val="92"/>
        </w:trPr>
        <w:tc>
          <w:tcPr>
            <w:tcW w:w="2705" w:type="dxa"/>
          </w:tcPr>
          <w:p w:rsidR="005F1C30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Zekiye Biçer</w:t>
            </w:r>
          </w:p>
        </w:tc>
        <w:tc>
          <w:tcPr>
            <w:tcW w:w="8210" w:type="dxa"/>
          </w:tcPr>
          <w:p w:rsidR="005F1C30" w:rsidRPr="00D44E5D" w:rsidRDefault="0035459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Relatıonshıp Between Englısh Lang</w:t>
            </w:r>
            <w:r w:rsidR="002F37E9" w:rsidRPr="00D44E5D">
              <w:rPr>
                <w:rFonts w:ascii="Times New Roman" w:hAnsi="Times New Roman" w:cs="Times New Roman"/>
                <w:sz w:val="24"/>
                <w:szCs w:val="24"/>
              </w:rPr>
              <w:t>uage Teachers Emotıons and Organızatıonal And Occupatıonal Commıtment</w:t>
            </w:r>
          </w:p>
        </w:tc>
      </w:tr>
      <w:tr w:rsidR="005F1C30" w:rsidRPr="00D44E5D" w:rsidTr="00D44E5D">
        <w:trPr>
          <w:trHeight w:val="92"/>
        </w:trPr>
        <w:tc>
          <w:tcPr>
            <w:tcW w:w="2705" w:type="dxa"/>
          </w:tcPr>
          <w:p w:rsidR="005F1C30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Aya F. S. Almeghadamı</w:t>
            </w:r>
          </w:p>
        </w:tc>
        <w:tc>
          <w:tcPr>
            <w:tcW w:w="8210" w:type="dxa"/>
          </w:tcPr>
          <w:p w:rsidR="005F1C30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An Evaluatıon Of The Integratıon Of The Prıncıples Of Intercultural Communıcatıve In Lıbyan Secondary School Efl Coursebooks</w:t>
            </w:r>
          </w:p>
        </w:tc>
      </w:tr>
      <w:tr w:rsidR="005F1C30" w:rsidRPr="00D44E5D" w:rsidTr="00D44E5D">
        <w:trPr>
          <w:trHeight w:val="92"/>
        </w:trPr>
        <w:tc>
          <w:tcPr>
            <w:tcW w:w="2705" w:type="dxa"/>
          </w:tcPr>
          <w:p w:rsidR="005F1C30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Nezih Nal</w:t>
            </w:r>
          </w:p>
        </w:tc>
        <w:tc>
          <w:tcPr>
            <w:tcW w:w="8210" w:type="dxa"/>
          </w:tcPr>
          <w:p w:rsidR="005F1C30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An Assessment Of Professıonal Development Needs Of Englısh Language Instructors Workıng At A Foundatıon Unıversıty</w:t>
            </w:r>
          </w:p>
        </w:tc>
      </w:tr>
      <w:tr w:rsidR="009F4445" w:rsidRPr="00D44E5D" w:rsidTr="00D44E5D">
        <w:trPr>
          <w:trHeight w:val="92"/>
        </w:trPr>
        <w:tc>
          <w:tcPr>
            <w:tcW w:w="2705" w:type="dxa"/>
          </w:tcPr>
          <w:p w:rsidR="009F4445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 xml:space="preserve">Müge </w:t>
            </w:r>
            <w:bookmarkStart w:id="0" w:name="_GoBack"/>
            <w:bookmarkEnd w:id="0"/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Vardarlıoğlu</w:t>
            </w:r>
          </w:p>
        </w:tc>
        <w:tc>
          <w:tcPr>
            <w:tcW w:w="8210" w:type="dxa"/>
          </w:tcPr>
          <w:p w:rsidR="009F4445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Investıgatıon Of The Relatıonshıp Between Englısh Instructors Work Engagement and Occupatıonal Anxıety</w:t>
            </w:r>
          </w:p>
        </w:tc>
      </w:tr>
      <w:tr w:rsidR="009F4445" w:rsidRPr="00D44E5D" w:rsidTr="00D44E5D">
        <w:trPr>
          <w:trHeight w:val="92"/>
        </w:trPr>
        <w:tc>
          <w:tcPr>
            <w:tcW w:w="2705" w:type="dxa"/>
          </w:tcPr>
          <w:p w:rsidR="009F4445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Merve Can</w:t>
            </w:r>
          </w:p>
        </w:tc>
        <w:tc>
          <w:tcPr>
            <w:tcW w:w="8210" w:type="dxa"/>
          </w:tcPr>
          <w:p w:rsidR="009F4445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Creatıvıty-Fosterıng Behavıours In Efl Classroom: A Case Study</w:t>
            </w:r>
          </w:p>
        </w:tc>
      </w:tr>
      <w:tr w:rsidR="009F4445" w:rsidRPr="00D44E5D" w:rsidTr="00D44E5D">
        <w:trPr>
          <w:trHeight w:val="92"/>
        </w:trPr>
        <w:tc>
          <w:tcPr>
            <w:tcW w:w="2705" w:type="dxa"/>
          </w:tcPr>
          <w:p w:rsidR="009F4445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Gülhan Narin </w:t>
            </w:r>
          </w:p>
        </w:tc>
        <w:tc>
          <w:tcPr>
            <w:tcW w:w="8210" w:type="dxa"/>
          </w:tcPr>
          <w:p w:rsidR="009F4445" w:rsidRPr="00D44E5D" w:rsidRDefault="002F37E9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Perceptıons Of Efl Instructors At Preaparatory Schools after Covid-19 Pandemıc And Theır Emergıng Insett Needs</w:t>
            </w:r>
          </w:p>
        </w:tc>
      </w:tr>
      <w:tr w:rsidR="00EA5781" w:rsidRPr="00D44E5D" w:rsidTr="00D44E5D">
        <w:trPr>
          <w:trHeight w:val="92"/>
        </w:trPr>
        <w:tc>
          <w:tcPr>
            <w:tcW w:w="2705" w:type="dxa"/>
          </w:tcPr>
          <w:p w:rsidR="00EA5781" w:rsidRPr="00D44E5D" w:rsidRDefault="005578C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Cem Yağmur Genç</w:t>
            </w:r>
          </w:p>
        </w:tc>
        <w:tc>
          <w:tcPr>
            <w:tcW w:w="8210" w:type="dxa"/>
          </w:tcPr>
          <w:p w:rsidR="00EA5781" w:rsidRPr="00D44E5D" w:rsidRDefault="005578C8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Motıvatıon In English Language Learnıng: A Study On Preparatory School Students at Unıversıtıes</w:t>
            </w:r>
          </w:p>
        </w:tc>
      </w:tr>
      <w:tr w:rsidR="00EA5781" w:rsidRPr="00D44E5D" w:rsidTr="00D44E5D">
        <w:trPr>
          <w:trHeight w:val="92"/>
        </w:trPr>
        <w:tc>
          <w:tcPr>
            <w:tcW w:w="2705" w:type="dxa"/>
          </w:tcPr>
          <w:p w:rsidR="00EA5781" w:rsidRPr="00D44E5D" w:rsidRDefault="001A1F4E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Başar Çiftçi</w:t>
            </w:r>
          </w:p>
        </w:tc>
        <w:tc>
          <w:tcPr>
            <w:tcW w:w="8210" w:type="dxa"/>
          </w:tcPr>
          <w:p w:rsidR="00EA5781" w:rsidRPr="00D44E5D" w:rsidRDefault="001A1F4E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Investıgatıon Of The Factors That Demotıv ate Eap Learners At A Foundatıon Unıversıty</w:t>
            </w:r>
          </w:p>
        </w:tc>
      </w:tr>
      <w:tr w:rsidR="00EA5781" w:rsidRPr="00D44E5D" w:rsidTr="00D44E5D">
        <w:trPr>
          <w:trHeight w:val="92"/>
        </w:trPr>
        <w:tc>
          <w:tcPr>
            <w:tcW w:w="2705" w:type="dxa"/>
          </w:tcPr>
          <w:p w:rsidR="00EA5781" w:rsidRPr="00D44E5D" w:rsidRDefault="006601FB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Noura Nabeel Faraj Bedr</w:t>
            </w:r>
          </w:p>
        </w:tc>
        <w:tc>
          <w:tcPr>
            <w:tcW w:w="8210" w:type="dxa"/>
          </w:tcPr>
          <w:p w:rsidR="00EA5781" w:rsidRPr="00D44E5D" w:rsidRDefault="006601FB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Lıbyan Englısh Teachers</w:t>
            </w:r>
            <w:r w:rsidR="008B0067" w:rsidRPr="00D44E5D">
              <w:rPr>
                <w:rFonts w:ascii="Times New Roman" w:hAnsi="Times New Roman" w:cs="Times New Roman"/>
                <w:sz w:val="24"/>
                <w:szCs w:val="24"/>
              </w:rPr>
              <w:t xml:space="preserve"> Awareness About Technologıcal Pedagogıcal Content Knowledge</w:t>
            </w:r>
          </w:p>
          <w:p w:rsidR="008B0067" w:rsidRPr="00D44E5D" w:rsidRDefault="008B0067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81" w:rsidRPr="00D44E5D" w:rsidTr="00D44E5D">
        <w:trPr>
          <w:trHeight w:val="92"/>
        </w:trPr>
        <w:tc>
          <w:tcPr>
            <w:tcW w:w="2705" w:type="dxa"/>
          </w:tcPr>
          <w:p w:rsidR="00EA5781" w:rsidRPr="00D44E5D" w:rsidRDefault="008B0067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Zeynep Dingiloğlu</w:t>
            </w:r>
          </w:p>
        </w:tc>
        <w:tc>
          <w:tcPr>
            <w:tcW w:w="8210" w:type="dxa"/>
          </w:tcPr>
          <w:p w:rsidR="00EA5781" w:rsidRPr="00D44E5D" w:rsidRDefault="008B0067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Investıgatıon Of The Perceptıons Of Senıor Year Pre-Service Elt Students Towarda The Effectıveness Of Lecturers At Unıversıtıes</w:t>
            </w:r>
          </w:p>
        </w:tc>
      </w:tr>
      <w:tr w:rsidR="00EA5781" w:rsidRPr="00D44E5D" w:rsidTr="00D44E5D">
        <w:trPr>
          <w:trHeight w:val="92"/>
        </w:trPr>
        <w:tc>
          <w:tcPr>
            <w:tcW w:w="2705" w:type="dxa"/>
          </w:tcPr>
          <w:p w:rsidR="00EA5781" w:rsidRPr="00D44E5D" w:rsidRDefault="008B0067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Duygu İçten Paydak</w:t>
            </w:r>
          </w:p>
        </w:tc>
        <w:tc>
          <w:tcPr>
            <w:tcW w:w="8210" w:type="dxa"/>
          </w:tcPr>
          <w:p w:rsidR="00EA5781" w:rsidRPr="00D44E5D" w:rsidRDefault="008B0067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Perceptıons Of Students About Language Learnıng Advısıng Program A Case Study</w:t>
            </w:r>
          </w:p>
        </w:tc>
      </w:tr>
      <w:tr w:rsidR="006613F4" w:rsidRPr="00D44E5D" w:rsidTr="00D44E5D">
        <w:trPr>
          <w:trHeight w:val="92"/>
        </w:trPr>
        <w:tc>
          <w:tcPr>
            <w:tcW w:w="2705" w:type="dxa"/>
          </w:tcPr>
          <w:p w:rsidR="006613F4" w:rsidRPr="00D44E5D" w:rsidRDefault="006613F4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Osman Kılıç</w:t>
            </w:r>
          </w:p>
        </w:tc>
        <w:tc>
          <w:tcPr>
            <w:tcW w:w="8210" w:type="dxa"/>
          </w:tcPr>
          <w:p w:rsidR="006613F4" w:rsidRPr="00D44E5D" w:rsidRDefault="006613F4" w:rsidP="0066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An Evaluatıon Of A Course Book In Terms Of  “Creatıvıty, Collaboratıon, Crıtıcal Thınkıng, Communıcatıon” And Related Skıllıs</w:t>
            </w:r>
          </w:p>
        </w:tc>
      </w:tr>
      <w:tr w:rsidR="006613F4" w:rsidRPr="00D44E5D" w:rsidTr="00D44E5D">
        <w:trPr>
          <w:trHeight w:val="92"/>
        </w:trPr>
        <w:tc>
          <w:tcPr>
            <w:tcW w:w="2705" w:type="dxa"/>
          </w:tcPr>
          <w:p w:rsidR="006613F4" w:rsidRPr="00D44E5D" w:rsidRDefault="006613F4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Uğur Murat Deniz</w:t>
            </w:r>
          </w:p>
        </w:tc>
        <w:tc>
          <w:tcPr>
            <w:tcW w:w="8210" w:type="dxa"/>
          </w:tcPr>
          <w:p w:rsidR="006613F4" w:rsidRPr="00D44E5D" w:rsidRDefault="006613F4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Attıtudes Of Englısh Preparatory School Students Toward Cooperatıve Language Learnıng</w:t>
            </w:r>
          </w:p>
        </w:tc>
      </w:tr>
      <w:tr w:rsidR="006613F4" w:rsidRPr="00D44E5D" w:rsidTr="00D44E5D">
        <w:trPr>
          <w:trHeight w:val="92"/>
        </w:trPr>
        <w:tc>
          <w:tcPr>
            <w:tcW w:w="2705" w:type="dxa"/>
          </w:tcPr>
          <w:p w:rsidR="006613F4" w:rsidRPr="00D44E5D" w:rsidRDefault="006613F4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Mihriban Müge Aras</w:t>
            </w:r>
          </w:p>
        </w:tc>
        <w:tc>
          <w:tcPr>
            <w:tcW w:w="8210" w:type="dxa"/>
          </w:tcPr>
          <w:p w:rsidR="006613F4" w:rsidRPr="00D44E5D" w:rsidRDefault="006613F4" w:rsidP="0066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The Effects Of Collaboratıve Learnıng On The Autonomy Of Unıversıty Preparatory School Students</w:t>
            </w:r>
          </w:p>
        </w:tc>
      </w:tr>
      <w:tr w:rsidR="006613F4" w:rsidRPr="00D44E5D" w:rsidTr="00D44E5D">
        <w:trPr>
          <w:trHeight w:val="784"/>
        </w:trPr>
        <w:tc>
          <w:tcPr>
            <w:tcW w:w="2705" w:type="dxa"/>
          </w:tcPr>
          <w:p w:rsidR="006613F4" w:rsidRPr="00D44E5D" w:rsidRDefault="006613F4" w:rsidP="0054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Elif Düşünceli Keleş</w:t>
            </w:r>
          </w:p>
        </w:tc>
        <w:tc>
          <w:tcPr>
            <w:tcW w:w="8210" w:type="dxa"/>
          </w:tcPr>
          <w:p w:rsidR="006613F4" w:rsidRPr="00D44E5D" w:rsidRDefault="006613F4" w:rsidP="0066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5D">
              <w:rPr>
                <w:rFonts w:ascii="Times New Roman" w:hAnsi="Times New Roman" w:cs="Times New Roman"/>
                <w:sz w:val="24"/>
                <w:szCs w:val="24"/>
              </w:rPr>
              <w:t>An Evaluatıon Of The Of The Pragmatıc Competence Of Pre-Service Englısh Language Teachers: Polıteness Strategıes Used In Makıng Requests In The Academıc Context</w:t>
            </w:r>
          </w:p>
        </w:tc>
      </w:tr>
    </w:tbl>
    <w:p w:rsidR="005406B5" w:rsidRPr="00D44E5D" w:rsidRDefault="005406B5" w:rsidP="00D20EB6">
      <w:pPr>
        <w:rPr>
          <w:rFonts w:ascii="Times New Roman" w:hAnsi="Times New Roman" w:cs="Times New Roman"/>
          <w:b/>
          <w:sz w:val="24"/>
          <w:szCs w:val="24"/>
        </w:rPr>
      </w:pPr>
    </w:p>
    <w:sectPr w:rsidR="005406B5" w:rsidRPr="00D44E5D" w:rsidSect="00D20EB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DF" w:rsidRDefault="005E4EDF" w:rsidP="005406B5">
      <w:pPr>
        <w:spacing w:after="0" w:line="240" w:lineRule="auto"/>
      </w:pPr>
      <w:r>
        <w:separator/>
      </w:r>
    </w:p>
  </w:endnote>
  <w:endnote w:type="continuationSeparator" w:id="0">
    <w:p w:rsidR="005E4EDF" w:rsidRDefault="005E4EDF" w:rsidP="0054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DF" w:rsidRDefault="005E4EDF" w:rsidP="005406B5">
      <w:pPr>
        <w:spacing w:after="0" w:line="240" w:lineRule="auto"/>
      </w:pPr>
      <w:r>
        <w:separator/>
      </w:r>
    </w:p>
  </w:footnote>
  <w:footnote w:type="continuationSeparator" w:id="0">
    <w:p w:rsidR="005E4EDF" w:rsidRDefault="005E4EDF" w:rsidP="0054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0"/>
    <w:rsid w:val="00015942"/>
    <w:rsid w:val="000208AA"/>
    <w:rsid w:val="00044498"/>
    <w:rsid w:val="0007122F"/>
    <w:rsid w:val="000829FA"/>
    <w:rsid w:val="000C36CB"/>
    <w:rsid w:val="000D4A5D"/>
    <w:rsid w:val="00130D79"/>
    <w:rsid w:val="0014592D"/>
    <w:rsid w:val="001700F6"/>
    <w:rsid w:val="001A1F4E"/>
    <w:rsid w:val="001A3461"/>
    <w:rsid w:val="001E5E08"/>
    <w:rsid w:val="00296DDB"/>
    <w:rsid w:val="002F37E9"/>
    <w:rsid w:val="00327834"/>
    <w:rsid w:val="00354598"/>
    <w:rsid w:val="0036501C"/>
    <w:rsid w:val="00386AE4"/>
    <w:rsid w:val="00387CC0"/>
    <w:rsid w:val="003A2661"/>
    <w:rsid w:val="003C6DBD"/>
    <w:rsid w:val="003D2029"/>
    <w:rsid w:val="00416971"/>
    <w:rsid w:val="00476DEE"/>
    <w:rsid w:val="004B2DE3"/>
    <w:rsid w:val="004C4C24"/>
    <w:rsid w:val="004F117F"/>
    <w:rsid w:val="005406B5"/>
    <w:rsid w:val="005578C8"/>
    <w:rsid w:val="0058468B"/>
    <w:rsid w:val="005E1B28"/>
    <w:rsid w:val="005E4EDF"/>
    <w:rsid w:val="005F134E"/>
    <w:rsid w:val="005F1C30"/>
    <w:rsid w:val="0060552A"/>
    <w:rsid w:val="00623ED3"/>
    <w:rsid w:val="006601FB"/>
    <w:rsid w:val="006613F4"/>
    <w:rsid w:val="00664A54"/>
    <w:rsid w:val="00694797"/>
    <w:rsid w:val="006A3174"/>
    <w:rsid w:val="006C1A91"/>
    <w:rsid w:val="00713C1A"/>
    <w:rsid w:val="00722531"/>
    <w:rsid w:val="007A7DC6"/>
    <w:rsid w:val="007B36DD"/>
    <w:rsid w:val="0082428A"/>
    <w:rsid w:val="00827782"/>
    <w:rsid w:val="00837918"/>
    <w:rsid w:val="008B0067"/>
    <w:rsid w:val="008C60CE"/>
    <w:rsid w:val="008E2DBC"/>
    <w:rsid w:val="008E2F5F"/>
    <w:rsid w:val="00912251"/>
    <w:rsid w:val="009204CF"/>
    <w:rsid w:val="00951F2B"/>
    <w:rsid w:val="00974AA2"/>
    <w:rsid w:val="009815FE"/>
    <w:rsid w:val="009F4445"/>
    <w:rsid w:val="00A131E5"/>
    <w:rsid w:val="00A131F7"/>
    <w:rsid w:val="00A76EBD"/>
    <w:rsid w:val="00AC0D17"/>
    <w:rsid w:val="00AF301C"/>
    <w:rsid w:val="00AF5024"/>
    <w:rsid w:val="00B06E29"/>
    <w:rsid w:val="00B22AE6"/>
    <w:rsid w:val="00B34EA0"/>
    <w:rsid w:val="00B8013A"/>
    <w:rsid w:val="00BD2E7A"/>
    <w:rsid w:val="00BD48F0"/>
    <w:rsid w:val="00BF4B4C"/>
    <w:rsid w:val="00C11B6B"/>
    <w:rsid w:val="00C142CF"/>
    <w:rsid w:val="00C22B5E"/>
    <w:rsid w:val="00C9463E"/>
    <w:rsid w:val="00CE5A0B"/>
    <w:rsid w:val="00CE6F93"/>
    <w:rsid w:val="00D10789"/>
    <w:rsid w:val="00D20EB6"/>
    <w:rsid w:val="00D44E5D"/>
    <w:rsid w:val="00D459C0"/>
    <w:rsid w:val="00D87512"/>
    <w:rsid w:val="00DC0955"/>
    <w:rsid w:val="00DF77D7"/>
    <w:rsid w:val="00E14697"/>
    <w:rsid w:val="00E46D30"/>
    <w:rsid w:val="00E57612"/>
    <w:rsid w:val="00E633E7"/>
    <w:rsid w:val="00E638E9"/>
    <w:rsid w:val="00E76A17"/>
    <w:rsid w:val="00EA5781"/>
    <w:rsid w:val="00EF625D"/>
    <w:rsid w:val="00F020E0"/>
    <w:rsid w:val="00F256E0"/>
    <w:rsid w:val="00F33D84"/>
    <w:rsid w:val="00F62AF7"/>
    <w:rsid w:val="00F76F30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3BC64-68C7-4F13-A71A-A75961D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8F0"/>
    <w:pPr>
      <w:ind w:left="720"/>
      <w:contextualSpacing/>
    </w:pPr>
  </w:style>
  <w:style w:type="table" w:styleId="TabloKlavuzu">
    <w:name w:val="Table Grid"/>
    <w:basedOn w:val="NormalTablo"/>
    <w:uiPriority w:val="39"/>
    <w:rsid w:val="00BD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6B5"/>
  </w:style>
  <w:style w:type="paragraph" w:styleId="AltBilgi">
    <w:name w:val="footer"/>
    <w:basedOn w:val="Normal"/>
    <w:link w:val="Al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Ekici</dc:creator>
  <cp:lastModifiedBy>Baskent</cp:lastModifiedBy>
  <cp:revision>52</cp:revision>
  <dcterms:created xsi:type="dcterms:W3CDTF">2022-06-06T10:56:00Z</dcterms:created>
  <dcterms:modified xsi:type="dcterms:W3CDTF">2024-01-09T12:36:00Z</dcterms:modified>
</cp:coreProperties>
</file>