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6C0" w:rsidRDefault="00BE06C0" w:rsidP="00BE06C0">
      <w:pPr>
        <w:pStyle w:val="GvdeMetni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1CA02E5" wp14:editId="3DDDADBC">
            <wp:simplePos x="0" y="0"/>
            <wp:positionH relativeFrom="margin">
              <wp:posOffset>4105275</wp:posOffset>
            </wp:positionH>
            <wp:positionV relativeFrom="paragraph">
              <wp:posOffset>0</wp:posOffset>
            </wp:positionV>
            <wp:extent cx="556260" cy="439420"/>
            <wp:effectExtent l="0" t="0" r="0" b="0"/>
            <wp:wrapSquare wrapText="bothSides"/>
            <wp:docPr id="14" name="Resim 14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E06C0" w:rsidRDefault="00BE06C0" w:rsidP="00BE06C0">
      <w:pPr>
        <w:pStyle w:val="GvdeMetni"/>
      </w:pPr>
    </w:p>
    <w:p w:rsidR="00BE06C0" w:rsidRDefault="00BE06C0" w:rsidP="00BE06C0">
      <w:pPr>
        <w:pStyle w:val="GvdeMetni"/>
      </w:pPr>
    </w:p>
    <w:p w:rsidR="00BE06C0" w:rsidRPr="004935B3" w:rsidRDefault="00BE06C0" w:rsidP="00BE06C0">
      <w:pPr>
        <w:pStyle w:val="GvdeMetni"/>
      </w:pPr>
      <w:r w:rsidRPr="004935B3">
        <w:t xml:space="preserve">BAŞKENT ÜNİVERSİTESİ </w:t>
      </w:r>
    </w:p>
    <w:p w:rsidR="00BE06C0" w:rsidRDefault="00BE06C0" w:rsidP="00BE06C0">
      <w:pPr>
        <w:pStyle w:val="GvdeMetni"/>
      </w:pPr>
      <w:r>
        <w:t>EĞİTİM</w:t>
      </w:r>
      <w:r w:rsidRPr="004935B3">
        <w:t xml:space="preserve"> BİLİMLERİ ENSTİTÜSÜ </w:t>
      </w:r>
    </w:p>
    <w:p w:rsidR="00BE06C0" w:rsidRPr="004935B3" w:rsidRDefault="00BE06C0" w:rsidP="00BE06C0">
      <w:pPr>
        <w:pStyle w:val="GvdeMetni"/>
        <w:rPr>
          <w:b w:val="0"/>
          <w:u w:val="single"/>
        </w:rPr>
      </w:pPr>
      <w:r>
        <w:t xml:space="preserve">BAŞVURU KOŞULLARI </w:t>
      </w:r>
    </w:p>
    <w:p w:rsidR="00BE06C0" w:rsidRPr="00C512F9" w:rsidRDefault="00BE06C0" w:rsidP="00BE06C0">
      <w:pPr>
        <w:ind w:left="-99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Eğitim Yönetimi </w:t>
      </w:r>
      <w:r w:rsidRPr="00C512F9">
        <w:rPr>
          <w:rFonts w:ascii="Times New Roman" w:hAnsi="Times New Roman" w:cs="Times New Roman"/>
          <w:b/>
          <w:u w:val="single"/>
        </w:rPr>
        <w:t xml:space="preserve">Doktora Programı </w:t>
      </w:r>
    </w:p>
    <w:tbl>
      <w:tblPr>
        <w:tblStyle w:val="TabloKlavuzu"/>
        <w:tblW w:w="15735" w:type="dxa"/>
        <w:tblInd w:w="-998" w:type="dxa"/>
        <w:tblLook w:val="04A0" w:firstRow="1" w:lastRow="0" w:firstColumn="1" w:lastColumn="0" w:noHBand="0" w:noVBand="1"/>
      </w:tblPr>
      <w:tblGrid>
        <w:gridCol w:w="986"/>
        <w:gridCol w:w="1121"/>
        <w:gridCol w:w="2734"/>
        <w:gridCol w:w="5857"/>
        <w:gridCol w:w="5037"/>
      </w:tblGrid>
      <w:tr w:rsidR="00BE06C0" w:rsidRPr="00C512F9" w:rsidTr="001E0572">
        <w:tc>
          <w:tcPr>
            <w:tcW w:w="992" w:type="dxa"/>
            <w:vAlign w:val="center"/>
          </w:tcPr>
          <w:p w:rsidR="00BE06C0" w:rsidRPr="00C512F9" w:rsidRDefault="00BE06C0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Puanı</w:t>
            </w:r>
          </w:p>
        </w:tc>
        <w:tc>
          <w:tcPr>
            <w:tcW w:w="901" w:type="dxa"/>
            <w:vAlign w:val="center"/>
          </w:tcPr>
          <w:p w:rsidR="00BE06C0" w:rsidRPr="00C512F9" w:rsidRDefault="00BE06C0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 Türü</w:t>
            </w:r>
          </w:p>
        </w:tc>
        <w:tc>
          <w:tcPr>
            <w:tcW w:w="2786" w:type="dxa"/>
            <w:vAlign w:val="center"/>
          </w:tcPr>
          <w:p w:rsidR="00BE06C0" w:rsidRPr="00C512F9" w:rsidRDefault="00BE06C0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Dil Notu</w:t>
            </w:r>
          </w:p>
        </w:tc>
        <w:tc>
          <w:tcPr>
            <w:tcW w:w="5953" w:type="dxa"/>
            <w:vAlign w:val="center"/>
          </w:tcPr>
          <w:p w:rsidR="00BE06C0" w:rsidRDefault="00BE06C0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 xml:space="preserve">Yüksek Lisans Mezuniyeti </w:t>
            </w:r>
          </w:p>
          <w:p w:rsidR="00BE06C0" w:rsidRDefault="00BE06C0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Enstitü – Program biçiminde belirtiniz. </w:t>
            </w:r>
          </w:p>
          <w:p w:rsidR="00BE06C0" w:rsidRPr="00C512F9" w:rsidRDefault="00BE06C0" w:rsidP="001E05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vAlign w:val="center"/>
          </w:tcPr>
          <w:p w:rsidR="00BE06C0" w:rsidRPr="00C512F9" w:rsidRDefault="00BE06C0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Not Ortalaması Şartı (Varsa)</w:t>
            </w:r>
          </w:p>
          <w:p w:rsidR="00BE06C0" w:rsidRPr="00C512F9" w:rsidRDefault="00BE06C0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  <w:sz w:val="14"/>
              </w:rPr>
              <w:t>(100’lük sistem üzerinden belirtilmelidir.)</w:t>
            </w:r>
          </w:p>
        </w:tc>
      </w:tr>
      <w:tr w:rsidR="00BE06C0" w:rsidRPr="00C512F9" w:rsidTr="001E0572">
        <w:trPr>
          <w:trHeight w:val="3517"/>
        </w:trPr>
        <w:tc>
          <w:tcPr>
            <w:tcW w:w="992" w:type="dxa"/>
            <w:vAlign w:val="center"/>
          </w:tcPr>
          <w:p w:rsidR="00BE06C0" w:rsidRPr="00C512F9" w:rsidRDefault="00BE06C0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01" w:type="dxa"/>
            <w:vAlign w:val="center"/>
          </w:tcPr>
          <w:p w:rsidR="00BE06C0" w:rsidRPr="00C512F9" w:rsidRDefault="00BE06C0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EŞİT AĞIRLIK</w:t>
            </w:r>
          </w:p>
        </w:tc>
        <w:tc>
          <w:tcPr>
            <w:tcW w:w="2786" w:type="dxa"/>
            <w:vAlign w:val="center"/>
          </w:tcPr>
          <w:p w:rsidR="00BE06C0" w:rsidRPr="00021467" w:rsidRDefault="00BE06C0" w:rsidP="001E0572">
            <w:pPr>
              <w:rPr>
                <w:rFonts w:ascii="Times New Roman" w:hAnsi="Times New Roman" w:cs="Times New Roman"/>
              </w:rPr>
            </w:pPr>
            <w:r w:rsidRPr="00021467">
              <w:rPr>
                <w:rFonts w:ascii="Times New Roman" w:hAnsi="Times New Roman" w:cs="Times New Roman"/>
              </w:rPr>
              <w:t xml:space="preserve">YDS              </w:t>
            </w:r>
            <w:r>
              <w:rPr>
                <w:rFonts w:ascii="Times New Roman" w:hAnsi="Times New Roman" w:cs="Times New Roman"/>
              </w:rPr>
              <w:t>65</w:t>
            </w:r>
          </w:p>
          <w:p w:rsidR="00BE06C0" w:rsidRPr="00021467" w:rsidRDefault="00BE06C0" w:rsidP="001E0572">
            <w:pPr>
              <w:rPr>
                <w:rFonts w:ascii="Times New Roman" w:hAnsi="Times New Roman" w:cs="Times New Roman"/>
              </w:rPr>
            </w:pPr>
            <w:r w:rsidRPr="00021467">
              <w:rPr>
                <w:rFonts w:ascii="Times New Roman" w:hAnsi="Times New Roman" w:cs="Times New Roman"/>
              </w:rPr>
              <w:t>E-</w:t>
            </w:r>
            <w:proofErr w:type="gramStart"/>
            <w:r w:rsidRPr="00021467">
              <w:rPr>
                <w:rFonts w:ascii="Times New Roman" w:hAnsi="Times New Roman" w:cs="Times New Roman"/>
              </w:rPr>
              <w:t xml:space="preserve">YDS          </w:t>
            </w:r>
            <w:r>
              <w:rPr>
                <w:rFonts w:ascii="Times New Roman" w:hAnsi="Times New Roman" w:cs="Times New Roman"/>
              </w:rPr>
              <w:t>6</w:t>
            </w:r>
            <w:r w:rsidRPr="00021467">
              <w:rPr>
                <w:rFonts w:ascii="Times New Roman" w:hAnsi="Times New Roman" w:cs="Times New Roman"/>
              </w:rPr>
              <w:t>5</w:t>
            </w:r>
            <w:proofErr w:type="gramEnd"/>
          </w:p>
          <w:p w:rsidR="00BE06C0" w:rsidRPr="00021467" w:rsidRDefault="00BE06C0" w:rsidP="001E0572">
            <w:pPr>
              <w:rPr>
                <w:rFonts w:ascii="Times New Roman" w:hAnsi="Times New Roman" w:cs="Times New Roman"/>
              </w:rPr>
            </w:pPr>
            <w:r w:rsidRPr="00021467">
              <w:rPr>
                <w:rFonts w:ascii="Times New Roman" w:hAnsi="Times New Roman" w:cs="Times New Roman"/>
              </w:rPr>
              <w:t xml:space="preserve">TOEFL </w:t>
            </w:r>
            <w:proofErr w:type="gramStart"/>
            <w:r w:rsidRPr="00021467">
              <w:rPr>
                <w:rFonts w:ascii="Times New Roman" w:hAnsi="Times New Roman" w:cs="Times New Roman"/>
              </w:rPr>
              <w:t xml:space="preserve">IBT  </w:t>
            </w:r>
            <w:r>
              <w:rPr>
                <w:rFonts w:ascii="Times New Roman" w:hAnsi="Times New Roman" w:cs="Times New Roman"/>
              </w:rPr>
              <w:t>78</w:t>
            </w:r>
            <w:proofErr w:type="gramEnd"/>
          </w:p>
          <w:p w:rsidR="00BE06C0" w:rsidRPr="00C512F9" w:rsidRDefault="00BE06C0" w:rsidP="001E0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:rsidR="00BE06C0" w:rsidRPr="0073592B" w:rsidRDefault="00BE06C0" w:rsidP="00BE06C0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Üniversitelerden lisans mezunu olup, eğitim yönetiminde tezli yüksek lisans yapmış olanlar programa başvurabilirler.</w:t>
            </w:r>
          </w:p>
          <w:p w:rsidR="00BE06C0" w:rsidRPr="0073592B" w:rsidRDefault="00BE06C0" w:rsidP="00BE06C0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lang w:eastAsia="tr-TR"/>
              </w:rPr>
            </w:pP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 xml:space="preserve">Diğer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yüksek </w:t>
            </w: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lisans programlarından mezun olan ad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ayların başvuruları, ilgili ana</w:t>
            </w: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bilim dalı görüşü doğrultusunda değerlendirilecek ve uygun görüldükleri takdirde bilimsel hazırlık uygulanacaktır</w:t>
            </w:r>
            <w:r w:rsidRPr="0073592B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.</w:t>
            </w:r>
          </w:p>
          <w:p w:rsidR="00BE06C0" w:rsidRPr="007508DA" w:rsidRDefault="00BE06C0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:rsidR="00BE06C0" w:rsidRPr="00021467" w:rsidRDefault="00BE06C0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lang w:eastAsia="tr-TR"/>
              </w:rPr>
            </w:pP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ALES puanının </w:t>
            </w:r>
            <w:r w:rsidRPr="0002146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  <w:t>%50’si,</w:t>
            </w: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 </w:t>
            </w:r>
          </w:p>
          <w:p w:rsidR="00BE06C0" w:rsidRPr="00021467" w:rsidRDefault="00BE06C0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lang w:eastAsia="tr-TR"/>
              </w:rPr>
            </w:pP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Mülâkat puanının </w:t>
            </w:r>
            <w:r w:rsidRPr="0002146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  <w:t>%30’u,</w:t>
            </w:r>
          </w:p>
          <w:p w:rsidR="00BE06C0" w:rsidRPr="00021467" w:rsidRDefault="00BE06C0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lang w:eastAsia="tr-TR"/>
              </w:rPr>
            </w:pP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Diploma notunun </w:t>
            </w:r>
            <w:r w:rsidRPr="0002146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  <w:t>%20’si</w:t>
            </w: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 alınacaktır.</w:t>
            </w:r>
          </w:p>
          <w:p w:rsidR="00BE06C0" w:rsidRPr="00C512F9" w:rsidRDefault="00BE06C0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Genel başarı </w:t>
            </w:r>
            <w:r w:rsidRPr="00021467">
              <w:rPr>
                <w:rFonts w:ascii="Times New Roman" w:hAnsi="Times New Roman" w:cs="Times New Roman"/>
              </w:rPr>
              <w:t>notu 100 üzerinden 6</w:t>
            </w:r>
            <w:r>
              <w:rPr>
                <w:rFonts w:ascii="Times New Roman" w:hAnsi="Times New Roman" w:cs="Times New Roman"/>
              </w:rPr>
              <w:t>5’i</w:t>
            </w:r>
            <w:r w:rsidRPr="00021467">
              <w:rPr>
                <w:rFonts w:ascii="Times New Roman" w:hAnsi="Times New Roman" w:cs="Times New Roman"/>
              </w:rPr>
              <w:t xml:space="preserve">n altında </w:t>
            </w:r>
            <w:r>
              <w:rPr>
                <w:rFonts w:ascii="Times New Roman" w:hAnsi="Times New Roman" w:cs="Times New Roman"/>
              </w:rPr>
              <w:t>olan</w:t>
            </w:r>
            <w:r w:rsidRPr="00021467">
              <w:rPr>
                <w:rFonts w:ascii="Times New Roman" w:hAnsi="Times New Roman" w:cs="Times New Roman"/>
              </w:rPr>
              <w:t xml:space="preserve"> aday başarısız sayılır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BE06C0" w:rsidRPr="00C512F9" w:rsidRDefault="00BE06C0" w:rsidP="00BE06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r w:rsidRPr="00C512F9">
        <w:rPr>
          <w:rFonts w:ascii="Times New Roman" w:hAnsi="Times New Roman" w:cs="Times New Roman"/>
        </w:rPr>
        <w:t>ALES’in</w:t>
      </w:r>
      <w:proofErr w:type="spellEnd"/>
      <w:r w:rsidRPr="00C512F9">
        <w:rPr>
          <w:rFonts w:ascii="Times New Roman" w:hAnsi="Times New Roman" w:cs="Times New Roman"/>
        </w:rPr>
        <w:t xml:space="preserve"> GRE-GMAT eşdeğerlikleri ile YDS, E-YDS, YÖKDİL sınavlarının diğer yabancı dil sınavları ile eş değerlikleri YÖK, ÖSYM ve Üniversitemiz Senato’su kararlarına göre yapılacaktır. </w:t>
      </w:r>
    </w:p>
    <w:p w:rsidR="00BE06C0" w:rsidRDefault="00BE06C0" w:rsidP="00BE06C0">
      <w:pPr>
        <w:rPr>
          <w:rFonts w:ascii="Times New Roman" w:hAnsi="Times New Roman" w:cs="Times New Roman"/>
        </w:rPr>
      </w:pPr>
    </w:p>
    <w:p w:rsidR="00D712EC" w:rsidRDefault="00D712EC"/>
    <w:sectPr w:rsidR="00D712EC" w:rsidSect="00BE06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A35AF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FF"/>
    <w:rsid w:val="007677FF"/>
    <w:rsid w:val="00BE06C0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98A6E-433C-4296-B62B-9B83C934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6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E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BE06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BE06C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E0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2022-11-10T07:24:00Z</dcterms:created>
  <dcterms:modified xsi:type="dcterms:W3CDTF">2022-11-10T07:24:00Z</dcterms:modified>
</cp:coreProperties>
</file>