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29" w:rsidRDefault="00621129" w:rsidP="00621129">
      <w:pPr>
        <w:pStyle w:val="NormalWeb"/>
        <w:ind w:left="708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Üniversitelerin Matematik, Matematik Öğretmenliği, İlköğretim Matematik   Öğretmenliği, Bilgisayar ve Öğretim Teknolojileri Öğretmenliği lisans programlarının birinden mezun olmak.</w:t>
      </w:r>
      <w:proofErr w:type="gramEnd"/>
    </w:p>
    <w:p w:rsidR="00621129" w:rsidRDefault="00621129" w:rsidP="00621129">
      <w:pPr>
        <w:pStyle w:val="NormalWeb"/>
        <w:ind w:left="708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Başarı notunu hesaplamak için:</w:t>
      </w:r>
    </w:p>
    <w:p w:rsidR="00621129" w:rsidRDefault="00621129" w:rsidP="00621129">
      <w:pPr>
        <w:pStyle w:val="NormalWeb"/>
        <w:ind w:left="708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Gl"/>
          <w:rFonts w:ascii="Arial" w:hAnsi="Arial" w:cs="Arial"/>
          <w:color w:val="333333"/>
          <w:sz w:val="20"/>
          <w:szCs w:val="20"/>
        </w:rPr>
        <w:t>ALES’ten</w:t>
      </w:r>
      <w:proofErr w:type="spell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en az 55 puan almak koşulu ile</w:t>
      </w:r>
      <w:r>
        <w:rPr>
          <w:rFonts w:ascii="Arial" w:hAnsi="Arial" w:cs="Arial"/>
          <w:color w:val="333333"/>
          <w:sz w:val="20"/>
          <w:szCs w:val="20"/>
        </w:rPr>
        <w:t xml:space="preserve">. (veya </w:t>
      </w:r>
      <w:r>
        <w:rPr>
          <w:rStyle w:val="Gl"/>
          <w:rFonts w:ascii="Arial" w:hAnsi="Arial" w:cs="Arial"/>
          <w:color w:val="333333"/>
          <w:sz w:val="20"/>
          <w:szCs w:val="20"/>
        </w:rPr>
        <w:t>GRE</w:t>
      </w:r>
      <w:r>
        <w:rPr>
          <w:rFonts w:ascii="Arial" w:hAnsi="Arial" w:cs="Arial"/>
          <w:color w:val="333333"/>
          <w:sz w:val="20"/>
          <w:szCs w:val="20"/>
        </w:rPr>
        <w:t xml:space="preserve"> en az</w:t>
      </w:r>
      <w:r>
        <w:rPr>
          <w:rStyle w:val="Gl"/>
          <w:rFonts w:ascii="Arial" w:hAnsi="Arial" w:cs="Arial"/>
          <w:color w:val="333333"/>
          <w:sz w:val="20"/>
          <w:szCs w:val="20"/>
        </w:rPr>
        <w:t xml:space="preserve"> 149/610 </w:t>
      </w:r>
      <w:r>
        <w:rPr>
          <w:rFonts w:ascii="Arial" w:hAnsi="Arial" w:cs="Arial"/>
          <w:color w:val="333333"/>
          <w:sz w:val="20"/>
          <w:szCs w:val="20"/>
        </w:rPr>
        <w:t>ya da</w:t>
      </w:r>
      <w:r>
        <w:rPr>
          <w:rStyle w:val="Gl"/>
          <w:rFonts w:ascii="Arial" w:hAnsi="Arial" w:cs="Arial"/>
          <w:color w:val="333333"/>
          <w:sz w:val="20"/>
          <w:szCs w:val="20"/>
        </w:rPr>
        <w:t xml:space="preserve"> GMAT</w:t>
      </w:r>
      <w:r>
        <w:rPr>
          <w:rFonts w:ascii="Arial" w:hAnsi="Arial" w:cs="Arial"/>
          <w:color w:val="333333"/>
          <w:sz w:val="20"/>
          <w:szCs w:val="20"/>
        </w:rPr>
        <w:t xml:space="preserve"> puanından </w:t>
      </w:r>
      <w:r>
        <w:rPr>
          <w:rStyle w:val="Gl"/>
          <w:rFonts w:ascii="Arial" w:hAnsi="Arial" w:cs="Arial"/>
          <w:color w:val="333333"/>
          <w:sz w:val="20"/>
          <w:szCs w:val="20"/>
        </w:rPr>
        <w:t xml:space="preserve">450 </w:t>
      </w:r>
      <w:r>
        <w:rPr>
          <w:rFonts w:ascii="Arial" w:hAnsi="Arial" w:cs="Arial"/>
          <w:color w:val="333333"/>
          <w:sz w:val="20"/>
          <w:szCs w:val="20"/>
        </w:rPr>
        <w:t>alınmış olması gerekmektedir.)</w:t>
      </w:r>
      <w:r>
        <w:rPr>
          <w:rStyle w:val="Gl"/>
          <w:rFonts w:ascii="Arial" w:hAnsi="Arial" w:cs="Arial"/>
          <w:color w:val="333333"/>
          <w:sz w:val="20"/>
          <w:szCs w:val="20"/>
        </w:rPr>
        <w:t xml:space="preserve"> puanın %50’si,</w:t>
      </w:r>
    </w:p>
    <w:p w:rsidR="00621129" w:rsidRDefault="00621129" w:rsidP="00621129">
      <w:pPr>
        <w:pStyle w:val="NormalWeb"/>
        <w:ind w:left="708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      TOEFL IBT 66</w:t>
      </w:r>
    </w:p>
    <w:p w:rsidR="00621129" w:rsidRDefault="00621129" w:rsidP="0062112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                   </w:t>
      </w: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YDS        : 55</w:t>
      </w:r>
      <w:proofErr w:type="gram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puan ve üzeri</w:t>
      </w:r>
    </w:p>
    <w:p w:rsidR="00621129" w:rsidRDefault="00621129" w:rsidP="0062112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                  e-</w:t>
      </w: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YDS     : 55</w:t>
      </w:r>
      <w:proofErr w:type="gram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puan ve üzeri</w:t>
      </w:r>
    </w:p>
    <w:p w:rsidR="00621129" w:rsidRDefault="00621129" w:rsidP="0062112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 xml:space="preserve">                   </w:t>
      </w: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YOKDİL : 55</w:t>
      </w:r>
      <w:proofErr w:type="gram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puan ve üzeri</w:t>
      </w:r>
    </w:p>
    <w:p w:rsidR="00621129" w:rsidRDefault="00621129" w:rsidP="00621129">
      <w:pPr>
        <w:pStyle w:val="NormalWeb"/>
        <w:ind w:left="708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puanlarından</w:t>
      </w:r>
      <w:proofErr w:type="gramEnd"/>
      <w:r>
        <w:rPr>
          <w:rStyle w:val="Gl"/>
          <w:rFonts w:ascii="Arial" w:hAnsi="Arial" w:cs="Arial"/>
          <w:color w:val="333333"/>
          <w:sz w:val="20"/>
          <w:szCs w:val="20"/>
        </w:rPr>
        <w:t xml:space="preserve"> birini almış olmak veya Başkent Üniversitesi Hazırlık Bölümü’nün yapacağı yabancı dil sınavında başarılı olmak koşulu ile puanın %15’i,</w:t>
      </w:r>
    </w:p>
    <w:p w:rsidR="00621129" w:rsidRDefault="00621129" w:rsidP="0062112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621129" w:rsidRDefault="00621129" w:rsidP="00621129">
      <w:pPr>
        <w:pStyle w:val="NormalWeb"/>
        <w:ind w:left="993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Mülâkat puanının %15’i,</w:t>
      </w:r>
    </w:p>
    <w:p w:rsidR="00621129" w:rsidRDefault="00621129" w:rsidP="00621129">
      <w:pPr>
        <w:pStyle w:val="NormalWeb"/>
        <w:ind w:left="993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Diploma notunun %20’si</w:t>
      </w:r>
    </w:p>
    <w:p w:rsidR="00621129" w:rsidRDefault="00621129" w:rsidP="00621129">
      <w:pPr>
        <w:pStyle w:val="NormalWeb"/>
        <w:ind w:left="993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Gl"/>
          <w:rFonts w:ascii="Arial" w:hAnsi="Arial" w:cs="Arial"/>
          <w:color w:val="333333"/>
          <w:sz w:val="20"/>
          <w:szCs w:val="20"/>
        </w:rPr>
        <w:t>alınacaktır</w:t>
      </w:r>
      <w:proofErr w:type="gramEnd"/>
      <w:r>
        <w:rPr>
          <w:rStyle w:val="Gl"/>
          <w:rFonts w:ascii="Arial" w:hAnsi="Arial" w:cs="Arial"/>
          <w:color w:val="333333"/>
          <w:sz w:val="20"/>
          <w:szCs w:val="20"/>
        </w:rPr>
        <w:t>.</w:t>
      </w:r>
    </w:p>
    <w:p w:rsidR="00621129" w:rsidRDefault="00621129" w:rsidP="00621129">
      <w:pPr>
        <w:pStyle w:val="NormalWeb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Yabancı dilden muaf olamayanlar, mülâkatta başarılı olmak koşuluyla, yabancı dil hazırlık sınıfına devam ederler.</w:t>
      </w:r>
    </w:p>
    <w:p w:rsidR="00621129" w:rsidRDefault="00621129" w:rsidP="00621129">
      <w:pPr>
        <w:pStyle w:val="NormalWeb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Diğer lisans programlarından mezun olanların başvuruları, ilgili bölüm görüşü doğrultusunda değerlendirilecektir. Gerekli durumlarda 15 krediye kadar bilimsel hazırlık yapacaklardır.</w:t>
      </w:r>
    </w:p>
    <w:p w:rsidR="00BA3487" w:rsidRDefault="00BA3487">
      <w:bookmarkStart w:id="0" w:name="_GoBack"/>
      <w:bookmarkEnd w:id="0"/>
    </w:p>
    <w:sectPr w:rsidR="00BA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57"/>
    <w:rsid w:val="00497757"/>
    <w:rsid w:val="00621129"/>
    <w:rsid w:val="00BA3487"/>
    <w:rsid w:val="00D031D4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CEB5-D1DF-4ECF-8E13-00958E0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00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958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79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5</cp:revision>
  <dcterms:created xsi:type="dcterms:W3CDTF">2020-10-16T06:38:00Z</dcterms:created>
  <dcterms:modified xsi:type="dcterms:W3CDTF">2020-10-19T11:18:00Z</dcterms:modified>
</cp:coreProperties>
</file>